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7A2BF70D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>5</w:t>
      </w:r>
      <w:r w:rsidR="00081DF4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B93BE5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B93BE5">
        <w:rPr>
          <w:rFonts w:ascii="Arial" w:eastAsia="Times New Roman" w:hAnsi="Arial"/>
          <w:b/>
          <w:sz w:val="22"/>
          <w:szCs w:val="22"/>
          <w:lang w:eastAsia="zh-CN"/>
        </w:rPr>
        <w:t>402405</w:t>
      </w:r>
    </w:p>
    <w:p w14:paraId="13BF5ACD" w14:textId="63F7057B" w:rsidR="00FB36E8" w:rsidRPr="00BF1941" w:rsidRDefault="00081DF4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AC3381">
        <w:rPr>
          <w:sz w:val="22"/>
          <w:szCs w:val="22"/>
        </w:rPr>
        <w:t>Apr</w:t>
      </w:r>
      <w:r w:rsidR="00283FD6">
        <w:rPr>
          <w:sz w:val="22"/>
          <w:szCs w:val="22"/>
        </w:rPr>
        <w:t xml:space="preserve"> </w:t>
      </w:r>
      <w:r w:rsidR="00AC3381">
        <w:rPr>
          <w:sz w:val="22"/>
          <w:szCs w:val="22"/>
        </w:rPr>
        <w:t>15</w:t>
      </w:r>
      <w:r w:rsidR="00283FD6" w:rsidRPr="00283FD6">
        <w:rPr>
          <w:sz w:val="22"/>
          <w:szCs w:val="22"/>
          <w:vertAlign w:val="superscript"/>
        </w:rPr>
        <w:t>th</w:t>
      </w:r>
      <w:r w:rsidR="00283FD6">
        <w:rPr>
          <w:sz w:val="22"/>
          <w:szCs w:val="22"/>
        </w:rPr>
        <w:t xml:space="preserve"> – </w:t>
      </w:r>
      <w:r w:rsidR="00AC3381">
        <w:rPr>
          <w:sz w:val="22"/>
          <w:szCs w:val="22"/>
        </w:rPr>
        <w:t>19</w:t>
      </w:r>
      <w:r w:rsidR="00AC3381" w:rsidRPr="00AC3381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49AF3705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</w:t>
      </w:r>
      <w:r w:rsidR="008E36F6">
        <w:rPr>
          <w:sz w:val="22"/>
          <w:szCs w:val="22"/>
          <w:lang w:val="sv-SE"/>
        </w:rPr>
        <w:t>3.</w:t>
      </w:r>
      <w:r w:rsidR="00AE0975">
        <w:rPr>
          <w:sz w:val="22"/>
          <w:szCs w:val="22"/>
          <w:lang w:val="sv-SE"/>
        </w:rPr>
        <w:t>4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3B4CC5AE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07C5F" w:rsidRPr="00207C5F">
        <w:rPr>
          <w:sz w:val="22"/>
          <w:szCs w:val="22"/>
        </w:rPr>
        <w:t>Areas of interest for RLF/HO failure prediction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0FFAB00E" w14:textId="4446220F" w:rsidR="000173BB" w:rsidRDefault="00D7046C" w:rsidP="00566499">
      <w:pPr>
        <w:rPr>
          <w:lang w:val="en-GB"/>
        </w:rPr>
      </w:pPr>
      <w:r>
        <w:rPr>
          <w:lang w:val="en-GB"/>
        </w:rPr>
        <w:t>A new SI was approved for Rel-19 focusing on AI/ML for mobility in [</w:t>
      </w:r>
      <w:r w:rsidR="00603DCE">
        <w:rPr>
          <w:lang w:val="en-GB"/>
        </w:rPr>
        <w:t>2</w:t>
      </w:r>
      <w:r>
        <w:rPr>
          <w:lang w:val="en-GB"/>
        </w:rPr>
        <w:t xml:space="preserve">]. </w:t>
      </w:r>
      <w:r w:rsidR="000173BB">
        <w:rPr>
          <w:lang w:val="en-GB"/>
        </w:rPr>
        <w:t>The relevant objectives for this SI are reproduced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CEC" w14:paraId="7F9B38B0" w14:textId="77777777" w:rsidTr="009B0CEC">
        <w:tc>
          <w:tcPr>
            <w:tcW w:w="9350" w:type="dxa"/>
          </w:tcPr>
          <w:p w14:paraId="58CF56A0" w14:textId="77777777" w:rsidR="009B0CEC" w:rsidRDefault="009B0CEC" w:rsidP="009B0CEC">
            <w:pPr>
              <w:widowControl w:val="0"/>
              <w:overflowPunct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Study and evaluate potential benefits and gains of AI/ML aided mobility for network triggered L3-based handover, considering the following aspects:</w:t>
            </w:r>
          </w:p>
          <w:p w14:paraId="253B20BA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AI/ML based RRM measurement and event prediction, </w:t>
            </w:r>
          </w:p>
          <w:p w14:paraId="686348EC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DengXian"/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Cell-level measurement prediction including intra and inter-frequency (UE sided and NW sided model) [RAN2]</w:t>
            </w:r>
          </w:p>
          <w:p w14:paraId="43F17F45" w14:textId="77777777" w:rsidR="009B0CEC" w:rsidRDefault="009B0CEC" w:rsidP="009B0CEC">
            <w:pPr>
              <w:widowControl w:val="0"/>
              <w:numPr>
                <w:ilvl w:val="2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DengXian"/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Inter-cell Beam-level measurement prediction for L3 Mobility (UE sided and NW sided model) [RAN2]</w:t>
            </w:r>
          </w:p>
          <w:p w14:paraId="22AC455F" w14:textId="77777777" w:rsidR="009B0CEC" w:rsidRP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Times New Roman"/>
                <w:bCs/>
                <w:sz w:val="22"/>
                <w:szCs w:val="28"/>
                <w:highlight w:val="yellow"/>
              </w:rPr>
            </w:pPr>
            <w:r w:rsidRPr="009B0CEC">
              <w:rPr>
                <w:bCs/>
                <w:sz w:val="22"/>
                <w:szCs w:val="28"/>
                <w:highlight w:val="yellow"/>
              </w:rPr>
              <w:t>HO failure/RLF prediction (UE sided model) [RAN2]</w:t>
            </w:r>
          </w:p>
          <w:p w14:paraId="45EE160B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Measurement events prediction (UE sided model) [RAN2]</w:t>
            </w:r>
          </w:p>
          <w:p w14:paraId="59D0773D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Study the need/benefits of any other UE assistance information for the network side model [RAN2]</w:t>
            </w:r>
          </w:p>
          <w:p w14:paraId="2D7B57CC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420"/>
              <w:jc w:val="both"/>
              <w:rPr>
                <w:bCs/>
                <w:sz w:val="22"/>
                <w:szCs w:val="28"/>
              </w:rPr>
            </w:pPr>
          </w:p>
          <w:p w14:paraId="6FE3F184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  <w:lang w:val="en-GB"/>
              </w:rPr>
            </w:pPr>
            <w:r>
              <w:rPr>
                <w:rFonts w:eastAsia="DengXian"/>
                <w:bCs/>
                <w:sz w:val="22"/>
                <w:szCs w:val="28"/>
              </w:rPr>
              <w:t xml:space="preserve">The evaluation of the AI/ML aided mobility benefits should consider </w:t>
            </w:r>
            <w:r>
              <w:rPr>
                <w:bCs/>
                <w:sz w:val="22"/>
                <w:szCs w:val="28"/>
              </w:rPr>
              <w:t>HO performance KPIs (e.g., Ping-pong HO, HOF/RLF, Time of stay, Handover interruption, prediction accuracy, and measurement reduction) etc.) and complexity tradeoffs [RAN2]</w:t>
            </w:r>
          </w:p>
          <w:p w14:paraId="16B54EF0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NOTE: Simulation assumption and methodology can leverage TR 38.901, 38.843 and 36.839. And leave the detail discussion to </w:t>
            </w:r>
            <w:proofErr w:type="gramStart"/>
            <w:r>
              <w:rPr>
                <w:bCs/>
                <w:sz w:val="22"/>
                <w:szCs w:val="28"/>
              </w:rPr>
              <w:t>RAN2</w:t>
            </w:r>
            <w:proofErr w:type="gramEnd"/>
          </w:p>
          <w:p w14:paraId="44A21BF0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Potential AI mobility specific enhancement should be based on the Rel19 AI/ML-air interface WID general framework (e.g. LCM, performance monitoring </w:t>
            </w:r>
            <w:proofErr w:type="spellStart"/>
            <w:r>
              <w:rPr>
                <w:bCs/>
                <w:sz w:val="22"/>
                <w:szCs w:val="28"/>
              </w:rPr>
              <w:t>etc</w:t>
            </w:r>
            <w:proofErr w:type="spellEnd"/>
            <w:r>
              <w:rPr>
                <w:bCs/>
                <w:sz w:val="22"/>
                <w:szCs w:val="28"/>
              </w:rPr>
              <w:t xml:space="preserve">) [RAN2]  </w:t>
            </w:r>
          </w:p>
          <w:p w14:paraId="1A169C5C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NOTE: This would only be treated after sufficient progress is made in the Rel-19 AI/ML air interface WID </w:t>
            </w:r>
          </w:p>
          <w:p w14:paraId="7079248D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ind w:hanging="357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Potential specification impacts of AI/ML aided mobility [RAN2]</w:t>
            </w:r>
          </w:p>
          <w:p w14:paraId="727C18BA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ind w:hanging="357"/>
              <w:jc w:val="both"/>
              <w:rPr>
                <w:bCs/>
                <w:sz w:val="22"/>
                <w:szCs w:val="28"/>
              </w:rPr>
            </w:pPr>
            <w:bookmarkStart w:id="0" w:name="_Hlk153472406"/>
            <w:r>
              <w:rPr>
                <w:bCs/>
                <w:sz w:val="22"/>
                <w:szCs w:val="28"/>
                <w:lang w:eastAsia="zh-CN"/>
              </w:rPr>
              <w:t>Evaluate testability, interoperability,</w:t>
            </w:r>
            <w:bookmarkEnd w:id="0"/>
            <w:r>
              <w:rPr>
                <w:bCs/>
                <w:sz w:val="22"/>
                <w:szCs w:val="28"/>
                <w:lang w:eastAsia="zh-CN"/>
              </w:rPr>
              <w:t xml:space="preserve"> and </w:t>
            </w:r>
            <w:r>
              <w:rPr>
                <w:bCs/>
                <w:sz w:val="22"/>
                <w:szCs w:val="28"/>
              </w:rPr>
              <w:t>impacts on RRM requirements and performance</w:t>
            </w:r>
            <w:r>
              <w:rPr>
                <w:bCs/>
                <w:sz w:val="22"/>
                <w:szCs w:val="28"/>
                <w:lang w:eastAsia="zh-CN"/>
              </w:rPr>
              <w:t xml:space="preserve"> [RAN4]</w:t>
            </w:r>
          </w:p>
          <w:p w14:paraId="1DCD79CE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sz w:val="22"/>
                <w:szCs w:val="28"/>
              </w:rPr>
            </w:pPr>
          </w:p>
          <w:p w14:paraId="6EC68C67" w14:textId="77777777" w:rsidR="009B0CEC" w:rsidRDefault="009B0CEC" w:rsidP="009B0CEC">
            <w:pPr>
              <w:pStyle w:val="ListParagraph"/>
              <w:widowControl w:val="0"/>
              <w:numPr>
                <w:ilvl w:val="0"/>
                <w:numId w:val="45"/>
              </w:numPr>
              <w:autoSpaceDN w:val="0"/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NOTE 1: RAN1/3 work can be triggered via </w:t>
            </w:r>
            <w:proofErr w:type="gramStart"/>
            <w:r>
              <w:rPr>
                <w:bCs/>
                <w:szCs w:val="28"/>
              </w:rPr>
              <w:t>LS</w:t>
            </w:r>
            <w:proofErr w:type="gramEnd"/>
          </w:p>
          <w:p w14:paraId="520550F0" w14:textId="77777777" w:rsidR="009B0CEC" w:rsidRDefault="009B0CEC" w:rsidP="009B0CEC">
            <w:pPr>
              <w:pStyle w:val="ListParagraph"/>
              <w:widowControl w:val="0"/>
              <w:numPr>
                <w:ilvl w:val="0"/>
                <w:numId w:val="45"/>
              </w:numPr>
              <w:autoSpaceDN w:val="0"/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NOTE 2: RAN4 scope/work can be defined and confirmed by RAN#105 after some RAN2 discussions (within the RAN4 pre-allocated TUs)</w:t>
            </w:r>
          </w:p>
          <w:p w14:paraId="30FEFB67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NOTE 3: To avoid duplicate study with “AI/ML for NG-RAN” led by </w:t>
            </w:r>
            <w:proofErr w:type="gramStart"/>
            <w:r>
              <w:rPr>
                <w:bCs/>
                <w:sz w:val="22"/>
                <w:szCs w:val="28"/>
              </w:rPr>
              <w:t>RAN3</w:t>
            </w:r>
            <w:proofErr w:type="gramEnd"/>
          </w:p>
          <w:p w14:paraId="40FF6DB1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lang w:val="en-GB"/>
              </w:rPr>
            </w:pPr>
            <w:r>
              <w:rPr>
                <w:bCs/>
                <w:sz w:val="22"/>
                <w:szCs w:val="28"/>
              </w:rPr>
              <w:t xml:space="preserve">NOTE 4: Two-sided model is not </w:t>
            </w:r>
            <w:proofErr w:type="gramStart"/>
            <w:r>
              <w:rPr>
                <w:bCs/>
                <w:sz w:val="22"/>
                <w:szCs w:val="28"/>
              </w:rPr>
              <w:t>included</w:t>
            </w:r>
            <w:proofErr w:type="gramEnd"/>
          </w:p>
          <w:p w14:paraId="4C089078" w14:textId="77777777" w:rsidR="009B0CEC" w:rsidRDefault="009B0CEC" w:rsidP="00566499">
            <w:pPr>
              <w:rPr>
                <w:lang w:val="en-GB"/>
              </w:rPr>
            </w:pPr>
          </w:p>
        </w:tc>
      </w:tr>
    </w:tbl>
    <w:p w14:paraId="10721ECA" w14:textId="77777777" w:rsidR="000173BB" w:rsidRDefault="000173BB" w:rsidP="00566499">
      <w:pPr>
        <w:rPr>
          <w:lang w:val="en-GB"/>
        </w:rPr>
      </w:pPr>
    </w:p>
    <w:p w14:paraId="42D989CB" w14:textId="52379E51" w:rsidR="00414A55" w:rsidRPr="00566499" w:rsidRDefault="00F16F95" w:rsidP="00566499">
      <w:pPr>
        <w:rPr>
          <w:lang w:val="en-GB"/>
        </w:rPr>
      </w:pPr>
      <w:r>
        <w:rPr>
          <w:lang w:val="en-GB"/>
        </w:rPr>
        <w:lastRenderedPageBreak/>
        <w:t xml:space="preserve">In this contribution, we discuss the potential sub-use cases for </w:t>
      </w:r>
      <w:r w:rsidR="009B0CEC">
        <w:rPr>
          <w:lang w:val="en-GB"/>
        </w:rPr>
        <w:t>HO failure/RLF prediction</w:t>
      </w:r>
      <w:r w:rsidR="00BB4BBA">
        <w:rPr>
          <w:lang w:val="en-GB"/>
        </w:rPr>
        <w:t xml:space="preserve"> </w:t>
      </w:r>
      <w:r>
        <w:rPr>
          <w:lang w:val="en-GB"/>
        </w:rPr>
        <w:t xml:space="preserve">and how AI/ML can be </w:t>
      </w:r>
      <w:r w:rsidR="00BB4BBA">
        <w:rPr>
          <w:lang w:val="en-GB"/>
        </w:rPr>
        <w:t>leveraged</w:t>
      </w:r>
      <w:r>
        <w:rPr>
          <w:lang w:val="en-GB"/>
        </w:rPr>
        <w:t xml:space="preserve"> during L3 handover procedure</w:t>
      </w:r>
      <w:r w:rsidR="00D441C6">
        <w:rPr>
          <w:lang w:val="en-GB"/>
        </w:rPr>
        <w:t xml:space="preserve"> considering different use cases/scenarios, using relevant performance KPIs</w:t>
      </w:r>
      <w:r>
        <w:rPr>
          <w:lang w:val="en-GB"/>
        </w:rPr>
        <w:t xml:space="preserve">. 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0C820B8D" w14:textId="335CE91F" w:rsidR="00D853DB" w:rsidRPr="00D853DB" w:rsidRDefault="00D853DB" w:rsidP="00D853DB">
      <w:pPr>
        <w:pStyle w:val="Heading2"/>
      </w:pPr>
      <w:r>
        <w:t>Sub</w:t>
      </w:r>
      <w:r w:rsidR="00EB4CAA">
        <w:t>-</w:t>
      </w:r>
      <w:r>
        <w:t>Use Cases</w:t>
      </w:r>
    </w:p>
    <w:p w14:paraId="3C2B8E6E" w14:textId="05302E03" w:rsidR="00E72637" w:rsidRDefault="00CE6454" w:rsidP="00C4180C">
      <w:pPr>
        <w:rPr>
          <w:lang w:val="en-GB"/>
        </w:rPr>
      </w:pPr>
      <w:r>
        <w:rPr>
          <w:lang w:val="en-GB"/>
        </w:rPr>
        <w:t xml:space="preserve">As captured in </w:t>
      </w:r>
      <w:r w:rsidR="00C4180C">
        <w:rPr>
          <w:lang w:val="en-GB"/>
        </w:rPr>
        <w:t>the SID</w:t>
      </w:r>
      <w:r w:rsidR="00E72637">
        <w:rPr>
          <w:lang w:val="en-GB"/>
        </w:rPr>
        <w:t xml:space="preserve">, even with the participation of AI/ML, handover decision is still performed by the </w:t>
      </w:r>
      <w:proofErr w:type="gramStart"/>
      <w:r w:rsidR="00E72637">
        <w:rPr>
          <w:lang w:val="en-GB"/>
        </w:rPr>
        <w:t>network</w:t>
      </w:r>
      <w:r w:rsidR="00A46DA1">
        <w:rPr>
          <w:lang w:val="en-GB"/>
        </w:rPr>
        <w:t>[</w:t>
      </w:r>
      <w:proofErr w:type="gramEnd"/>
      <w:r w:rsidR="00603DCE">
        <w:rPr>
          <w:lang w:val="en-GB"/>
        </w:rPr>
        <w:t>2</w:t>
      </w:r>
      <w:r w:rsidR="00A46DA1">
        <w:rPr>
          <w:lang w:val="en-GB"/>
        </w:rPr>
        <w:t>]</w:t>
      </w:r>
      <w:r w:rsidR="00E72637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637" w14:paraId="27884880" w14:textId="77777777">
        <w:tc>
          <w:tcPr>
            <w:tcW w:w="9350" w:type="dxa"/>
          </w:tcPr>
          <w:p w14:paraId="6E03EC2C" w14:textId="77777777" w:rsidR="00E72637" w:rsidRPr="008F59E5" w:rsidRDefault="00E72637">
            <w:pPr>
              <w:widowControl w:val="0"/>
              <w:overflowPunct/>
              <w:spacing w:after="0"/>
              <w:jc w:val="both"/>
              <w:rPr>
                <w:bCs/>
                <w:szCs w:val="24"/>
              </w:rPr>
            </w:pPr>
            <w:r w:rsidRPr="008F59E5">
              <w:rPr>
                <w:rFonts w:hint="eastAsia"/>
                <w:bCs/>
                <w:szCs w:val="24"/>
              </w:rPr>
              <w:t>T</w:t>
            </w:r>
            <w:r w:rsidRPr="008F59E5">
              <w:rPr>
                <w:bCs/>
                <w:szCs w:val="24"/>
              </w:rPr>
              <w:t xml:space="preserve">he study will focus on mobility enhancement in </w:t>
            </w:r>
            <w:r w:rsidRPr="008F59E5">
              <w:rPr>
                <w:rFonts w:hint="eastAsia"/>
                <w:bCs/>
                <w:szCs w:val="24"/>
              </w:rPr>
              <w:t>RRC_CONNECTED</w:t>
            </w:r>
            <w:r w:rsidRPr="008F59E5">
              <w:rPr>
                <w:bCs/>
                <w:szCs w:val="24"/>
              </w:rPr>
              <w:t xml:space="preserve"> mode over air interface by following existing mobility framework, i.e., </w:t>
            </w:r>
            <w:r w:rsidRPr="008F59E5">
              <w:rPr>
                <w:bCs/>
                <w:szCs w:val="24"/>
                <w:highlight w:val="yellow"/>
              </w:rPr>
              <w:t>handover decision is always made in network side</w:t>
            </w:r>
            <w:r w:rsidRPr="008F59E5">
              <w:rPr>
                <w:bCs/>
                <w:szCs w:val="24"/>
              </w:rPr>
              <w:t xml:space="preserve">. Mobility use cases focus on standalone NR </w:t>
            </w:r>
            <w:proofErr w:type="spellStart"/>
            <w:r w:rsidRPr="008F59E5">
              <w:rPr>
                <w:bCs/>
                <w:szCs w:val="24"/>
              </w:rPr>
              <w:t>PCell</w:t>
            </w:r>
            <w:proofErr w:type="spellEnd"/>
            <w:r w:rsidRPr="008F59E5">
              <w:rPr>
                <w:bCs/>
                <w:szCs w:val="24"/>
              </w:rPr>
              <w:t xml:space="preserve"> change. </w:t>
            </w:r>
            <w:r w:rsidRPr="008F59E5">
              <w:rPr>
                <w:bCs/>
                <w:szCs w:val="24"/>
                <w:highlight w:val="yellow"/>
              </w:rPr>
              <w:t>UE-side</w:t>
            </w:r>
            <w:r w:rsidRPr="008F59E5">
              <w:rPr>
                <w:bCs/>
                <w:szCs w:val="24"/>
              </w:rPr>
              <w:t xml:space="preserve"> and </w:t>
            </w:r>
            <w:r w:rsidRPr="008F59E5">
              <w:rPr>
                <w:bCs/>
                <w:szCs w:val="24"/>
                <w:highlight w:val="yellow"/>
              </w:rPr>
              <w:t>network-side</w:t>
            </w:r>
            <w:r w:rsidRPr="008F59E5">
              <w:rPr>
                <w:bCs/>
                <w:szCs w:val="24"/>
              </w:rPr>
              <w:t xml:space="preserve"> AI/ML model can be </w:t>
            </w:r>
            <w:r w:rsidRPr="008F59E5">
              <w:rPr>
                <w:bCs/>
                <w:szCs w:val="24"/>
                <w:highlight w:val="yellow"/>
              </w:rPr>
              <w:t>both considered</w:t>
            </w:r>
            <w:r w:rsidRPr="008F59E5">
              <w:rPr>
                <w:bCs/>
                <w:szCs w:val="24"/>
              </w:rPr>
              <w:t>, respectively.</w:t>
            </w:r>
          </w:p>
        </w:tc>
      </w:tr>
    </w:tbl>
    <w:p w14:paraId="6429601E" w14:textId="77777777" w:rsidR="00C4180C" w:rsidRDefault="00C4180C" w:rsidP="004010F0">
      <w:pPr>
        <w:rPr>
          <w:lang w:val="en-GB"/>
        </w:rPr>
      </w:pPr>
    </w:p>
    <w:p w14:paraId="55D0E616" w14:textId="2CB62CA5" w:rsidR="00C4180C" w:rsidRDefault="00F00852" w:rsidP="004010F0">
      <w:pPr>
        <w:rPr>
          <w:lang w:val="en-GB"/>
        </w:rPr>
      </w:pPr>
      <w:r>
        <w:rPr>
          <w:lang w:val="en-GB"/>
        </w:rPr>
        <w:t>It</w:t>
      </w:r>
      <w:r w:rsidR="00EE33EC">
        <w:rPr>
          <w:lang w:val="en-GB"/>
        </w:rPr>
        <w:t xml:space="preserve"> would be useful to first revisit the </w:t>
      </w:r>
      <w:r w:rsidR="004E59CC">
        <w:rPr>
          <w:lang w:val="en-GB"/>
        </w:rPr>
        <w:t xml:space="preserve">distinctions between </w:t>
      </w:r>
      <w:r w:rsidR="00EE33EC">
        <w:rPr>
          <w:lang w:val="en-GB"/>
        </w:rPr>
        <w:t>HO failure/RLF during handover, as defined in TR 3</w:t>
      </w:r>
      <w:r w:rsidR="00675BEE">
        <w:rPr>
          <w:lang w:val="en-GB"/>
        </w:rPr>
        <w:t>6.839</w:t>
      </w:r>
      <w:r w:rsidR="00E1469F">
        <w:rPr>
          <w:lang w:val="en-GB"/>
        </w:rPr>
        <w:t>[</w:t>
      </w:r>
      <w:r w:rsidR="00EF1AA4">
        <w:rPr>
          <w:lang w:val="en-GB"/>
        </w:rPr>
        <w:t>3</w:t>
      </w:r>
      <w:r w:rsidR="00E1469F">
        <w:rPr>
          <w:lang w:val="en-GB"/>
        </w:rPr>
        <w:t>]</w:t>
      </w:r>
      <w:r w:rsidR="00A46DA1">
        <w:rPr>
          <w:lang w:val="en-GB"/>
        </w:rPr>
        <w:t>:</w:t>
      </w:r>
    </w:p>
    <w:p w14:paraId="190D99F4" w14:textId="145CFACC" w:rsidR="004E59CC" w:rsidRPr="004E59CC" w:rsidRDefault="004E59CC" w:rsidP="004E59CC">
      <w:pPr>
        <w:numPr>
          <w:ilvl w:val="0"/>
          <w:numId w:val="46"/>
        </w:numPr>
      </w:pPr>
      <w:r w:rsidRPr="004E59CC">
        <w:t>RLF can be assumed to occur due to poor channel conditions and applies before the A3 event is triggered (i.e. neighboring cell becomes offset better than current cell)</w:t>
      </w:r>
      <w:r w:rsidR="001A63A4">
        <w:t xml:space="preserve">. </w:t>
      </w:r>
    </w:p>
    <w:p w14:paraId="2E39AA22" w14:textId="77777777" w:rsidR="00EA1096" w:rsidRDefault="004E59CC" w:rsidP="004E59CC">
      <w:pPr>
        <w:numPr>
          <w:ilvl w:val="0"/>
          <w:numId w:val="46"/>
        </w:numPr>
      </w:pPr>
      <w:r w:rsidRPr="004E59CC">
        <w:t xml:space="preserve">Handover failure regime, on the other hand, can be further divided into two states, before and after UE attaches to the target cell. </w:t>
      </w:r>
    </w:p>
    <w:p w14:paraId="4ED4A765" w14:textId="77777777" w:rsidR="00EA1096" w:rsidRDefault="004E59CC" w:rsidP="00EA1096">
      <w:pPr>
        <w:numPr>
          <w:ilvl w:val="1"/>
          <w:numId w:val="46"/>
        </w:numPr>
      </w:pPr>
      <w:r w:rsidRPr="004E59CC">
        <w:t xml:space="preserve">For the former case, HO failure is declared if T310 timer is triggered or running when handover command is received or if RLF occurs (i.e. due to poor channel conditions). </w:t>
      </w:r>
    </w:p>
    <w:p w14:paraId="39D7E242" w14:textId="7540B7B6" w:rsidR="004E59CC" w:rsidRPr="004E59CC" w:rsidRDefault="004E59CC" w:rsidP="00EA1096">
      <w:pPr>
        <w:numPr>
          <w:ilvl w:val="1"/>
          <w:numId w:val="46"/>
        </w:numPr>
      </w:pPr>
      <w:r w:rsidRPr="004E59CC">
        <w:t xml:space="preserve">For the latter, HO failure is declared if the link quality for the target cell is poor at the end of HO execution time. </w:t>
      </w:r>
    </w:p>
    <w:p w14:paraId="18B8DA9F" w14:textId="329CB6C4" w:rsidR="005C0646" w:rsidRDefault="008908F3" w:rsidP="004010F0">
      <w:pPr>
        <w:rPr>
          <w:lang w:val="en-GB"/>
        </w:rPr>
      </w:pPr>
      <w:r>
        <w:rPr>
          <w:lang w:val="en-GB"/>
        </w:rPr>
        <w:t xml:space="preserve">For the first scenario, i.e. when RLF occurs before the </w:t>
      </w:r>
      <w:r w:rsidR="00EB2B15">
        <w:rPr>
          <w:lang w:val="en-GB"/>
        </w:rPr>
        <w:t xml:space="preserve">A3 event is triggered (i.e. </w:t>
      </w:r>
      <w:r w:rsidR="001D5AA0">
        <w:rPr>
          <w:lang w:val="en-GB"/>
        </w:rPr>
        <w:t xml:space="preserve">when no suitable </w:t>
      </w:r>
      <w:r w:rsidR="00253701">
        <w:rPr>
          <w:lang w:val="en-GB"/>
        </w:rPr>
        <w:t xml:space="preserve">cell is available for HO) should not be counted as HO failure. </w:t>
      </w:r>
      <w:r w:rsidR="00614243">
        <w:rPr>
          <w:lang w:val="en-GB"/>
        </w:rPr>
        <w:t xml:space="preserve">Only </w:t>
      </w:r>
      <w:r w:rsidR="002D5C2D">
        <w:rPr>
          <w:lang w:val="en-GB"/>
        </w:rPr>
        <w:t xml:space="preserve">regimes where </w:t>
      </w:r>
      <w:r w:rsidR="00614243" w:rsidRPr="00614243">
        <w:rPr>
          <w:lang w:val="en-GB"/>
        </w:rPr>
        <w:t>RLF</w:t>
      </w:r>
      <w:r w:rsidR="00875C94">
        <w:rPr>
          <w:lang w:val="en-GB"/>
        </w:rPr>
        <w:t xml:space="preserve"> </w:t>
      </w:r>
      <w:r w:rsidR="002D5C2D">
        <w:rPr>
          <w:lang w:val="en-GB"/>
        </w:rPr>
        <w:t xml:space="preserve">occurs </w:t>
      </w:r>
      <w:r w:rsidR="00614243" w:rsidRPr="00614243">
        <w:rPr>
          <w:lang w:val="en-GB"/>
        </w:rPr>
        <w:t xml:space="preserve">under conditions that other suitable cell(s) is available (signal strength </w:t>
      </w:r>
      <w:r w:rsidR="00614243">
        <w:rPr>
          <w:lang w:val="en-GB"/>
        </w:rPr>
        <w:t>&gt;</w:t>
      </w:r>
      <w:r w:rsidR="00614243" w:rsidRPr="00614243">
        <w:rPr>
          <w:lang w:val="en-GB"/>
        </w:rPr>
        <w:t xml:space="preserve"> </w:t>
      </w:r>
      <w:r w:rsidR="00614243">
        <w:rPr>
          <w:lang w:val="en-GB"/>
        </w:rPr>
        <w:t>threshold</w:t>
      </w:r>
      <w:r w:rsidR="00614243" w:rsidRPr="00614243">
        <w:rPr>
          <w:lang w:val="en-GB"/>
        </w:rPr>
        <w:t xml:space="preserve">) </w:t>
      </w:r>
      <w:r w:rsidR="002D5C2D">
        <w:rPr>
          <w:lang w:val="en-GB"/>
        </w:rPr>
        <w:t>should</w:t>
      </w:r>
      <w:r w:rsidR="00614243" w:rsidRPr="00614243">
        <w:rPr>
          <w:lang w:val="en-GB"/>
        </w:rPr>
        <w:t xml:space="preserve"> be accounted as a handover failure</w:t>
      </w:r>
      <w:r w:rsidR="005C0646">
        <w:rPr>
          <w:lang w:val="en-GB"/>
        </w:rPr>
        <w:t>.</w:t>
      </w:r>
    </w:p>
    <w:p w14:paraId="28626508" w14:textId="0D7662AE" w:rsidR="00B80035" w:rsidRPr="00827462" w:rsidRDefault="00B80035" w:rsidP="00A93746">
      <w:pPr>
        <w:pStyle w:val="Obs-prop"/>
      </w:pPr>
      <w:r w:rsidRPr="00827462">
        <w:t xml:space="preserve">Proposal </w:t>
      </w:r>
      <w:r w:rsidR="00A93746">
        <w:t>1</w:t>
      </w:r>
      <w:r w:rsidRPr="00827462">
        <w:t xml:space="preserve">: </w:t>
      </w:r>
      <w:r w:rsidR="007D6DB9">
        <w:t xml:space="preserve">Training dataset generation for </w:t>
      </w:r>
      <w:r w:rsidR="005C0646" w:rsidRPr="00827462">
        <w:t xml:space="preserve">AI/ML model to predict future HO failure/RLF should focus on the </w:t>
      </w:r>
      <w:r w:rsidR="001F0D97" w:rsidRPr="00827462">
        <w:t xml:space="preserve">RLF/Handover failure </w:t>
      </w:r>
      <w:r w:rsidR="00827462" w:rsidRPr="00827462">
        <w:t xml:space="preserve">modelling </w:t>
      </w:r>
      <w:r w:rsidR="001F0D97" w:rsidRPr="00827462">
        <w:t xml:space="preserve">regimes as captured in TR </w:t>
      </w:r>
      <w:r w:rsidR="002C0AC7" w:rsidRPr="00827462">
        <w:t>36.839 section 5.2.1</w:t>
      </w:r>
      <w:r w:rsidR="003F0F3F" w:rsidRPr="00827462">
        <w:t>.</w:t>
      </w:r>
      <w:r w:rsidR="00F00852" w:rsidRPr="00827462">
        <w:t xml:space="preserve"> </w:t>
      </w:r>
    </w:p>
    <w:p w14:paraId="380F4EE1" w14:textId="77777777" w:rsidR="00B80035" w:rsidRDefault="00B80035" w:rsidP="004010F0">
      <w:pPr>
        <w:rPr>
          <w:lang w:val="en-GB"/>
        </w:rPr>
      </w:pPr>
    </w:p>
    <w:p w14:paraId="71AE310C" w14:textId="574166F4" w:rsidR="008908F3" w:rsidRDefault="00F00852" w:rsidP="004010F0">
      <w:pPr>
        <w:rPr>
          <w:lang w:val="en-GB"/>
        </w:rPr>
      </w:pPr>
      <w:r>
        <w:rPr>
          <w:lang w:val="en-GB"/>
        </w:rPr>
        <w:t xml:space="preserve">With this in mind, the main use case for AI/ML model should be to </w:t>
      </w:r>
      <w:r w:rsidR="009709C0">
        <w:rPr>
          <w:lang w:val="en-GB"/>
        </w:rPr>
        <w:t xml:space="preserve">predict the probability of </w:t>
      </w:r>
      <w:r w:rsidR="008279E1" w:rsidRPr="008279E1">
        <w:rPr>
          <w:lang w:val="en-GB"/>
        </w:rPr>
        <w:t>Radio Link failure and/or Handover failure</w:t>
      </w:r>
      <w:r w:rsidR="008279E1">
        <w:rPr>
          <w:lang w:val="en-GB"/>
        </w:rPr>
        <w:t xml:space="preserve"> for the</w:t>
      </w:r>
      <w:r w:rsidR="008279E1" w:rsidRPr="008279E1">
        <w:rPr>
          <w:lang w:val="en-GB"/>
        </w:rPr>
        <w:t xml:space="preserve"> predicted target cell</w:t>
      </w:r>
      <w:r w:rsidR="008279E1">
        <w:rPr>
          <w:lang w:val="en-GB"/>
        </w:rPr>
        <w:t>(s)</w:t>
      </w:r>
      <w:r w:rsidR="008279E1" w:rsidRPr="008279E1">
        <w:rPr>
          <w:lang w:val="en-GB"/>
        </w:rPr>
        <w:t xml:space="preserve"> for UE’s handover. More specifically, the model predicts the target cell for handover</w:t>
      </w:r>
      <w:r w:rsidR="00BF2017">
        <w:rPr>
          <w:lang w:val="en-GB"/>
        </w:rPr>
        <w:t xml:space="preserve"> (which may be the best or top-K target cells)</w:t>
      </w:r>
      <w:r w:rsidR="00F901FE">
        <w:rPr>
          <w:lang w:val="en-GB"/>
        </w:rPr>
        <w:t xml:space="preserve"> and the</w:t>
      </w:r>
      <w:r w:rsidR="00FB0147">
        <w:rPr>
          <w:lang w:val="en-GB"/>
        </w:rPr>
        <w:t xml:space="preserve"> </w:t>
      </w:r>
      <w:r w:rsidR="00FB0147" w:rsidRPr="008279E1">
        <w:rPr>
          <w:lang w:val="en-GB"/>
        </w:rPr>
        <w:t xml:space="preserve">corresponding </w:t>
      </w:r>
      <w:r w:rsidR="00B66146">
        <w:rPr>
          <w:lang w:val="en-GB"/>
        </w:rPr>
        <w:t>predict</w:t>
      </w:r>
      <w:r w:rsidR="00B61AF0">
        <w:rPr>
          <w:lang w:val="en-GB"/>
        </w:rPr>
        <w:t>ed</w:t>
      </w:r>
      <w:r w:rsidR="00113206" w:rsidRPr="008279E1">
        <w:rPr>
          <w:lang w:val="en-GB"/>
        </w:rPr>
        <w:t xml:space="preserve"> </w:t>
      </w:r>
      <w:r w:rsidR="008279E1" w:rsidRPr="008279E1">
        <w:rPr>
          <w:lang w:val="en-GB"/>
        </w:rPr>
        <w:t>probability of successful handover to the target cell</w:t>
      </w:r>
      <w:r w:rsidR="00BF2017">
        <w:rPr>
          <w:lang w:val="en-GB"/>
        </w:rPr>
        <w:t>(s)</w:t>
      </w:r>
      <w:r w:rsidR="008279E1" w:rsidRPr="008279E1">
        <w:rPr>
          <w:lang w:val="en-GB"/>
        </w:rPr>
        <w:t xml:space="preserve"> (which in turn dictates the probability of RLF/HO failure). </w:t>
      </w:r>
      <w:r w:rsidR="00456608">
        <w:rPr>
          <w:lang w:val="en-GB"/>
        </w:rPr>
        <w:t>A</w:t>
      </w:r>
      <w:r w:rsidR="008279E1" w:rsidRPr="008279E1">
        <w:rPr>
          <w:lang w:val="en-GB"/>
        </w:rPr>
        <w:t xml:space="preserve">ssistance information from the UE (i.e. UE location information, </w:t>
      </w:r>
      <w:proofErr w:type="gramStart"/>
      <w:r w:rsidR="008279E1" w:rsidRPr="008279E1">
        <w:rPr>
          <w:lang w:val="en-GB"/>
        </w:rPr>
        <w:t>speed</w:t>
      </w:r>
      <w:proofErr w:type="gramEnd"/>
      <w:r w:rsidR="008279E1" w:rsidRPr="008279E1">
        <w:rPr>
          <w:lang w:val="en-GB"/>
        </w:rPr>
        <w:t xml:space="preserve"> and trajectory) as well as assistance information from neighbouring cells (including predicted resource status/congestion) can be utilized for more accurate prediction</w:t>
      </w:r>
      <w:r w:rsidR="00456608">
        <w:rPr>
          <w:lang w:val="en-GB"/>
        </w:rPr>
        <w:t xml:space="preserve">. </w:t>
      </w:r>
      <w:r w:rsidR="00807750">
        <w:rPr>
          <w:lang w:val="en-GB"/>
        </w:rPr>
        <w:t>The target cell prediction</w:t>
      </w:r>
      <w:r w:rsidR="009F3669">
        <w:rPr>
          <w:lang w:val="en-GB"/>
        </w:rPr>
        <w:t xml:space="preserve"> and </w:t>
      </w:r>
      <w:r w:rsidR="00066439">
        <w:rPr>
          <w:lang w:val="en-GB"/>
        </w:rPr>
        <w:t xml:space="preserve">the associated probability of successful handover can be indicated to the network </w:t>
      </w:r>
      <w:r w:rsidR="00274550">
        <w:rPr>
          <w:lang w:val="en-GB"/>
        </w:rPr>
        <w:t>(</w:t>
      </w:r>
      <w:r w:rsidR="00066439">
        <w:rPr>
          <w:lang w:val="en-GB"/>
        </w:rPr>
        <w:t xml:space="preserve">indicating AI/ML model’s </w:t>
      </w:r>
      <w:r w:rsidR="00A45519">
        <w:rPr>
          <w:lang w:val="en-GB"/>
        </w:rPr>
        <w:t xml:space="preserve">predicted </w:t>
      </w:r>
      <w:r w:rsidR="00B32E26">
        <w:rPr>
          <w:lang w:val="en-GB"/>
        </w:rPr>
        <w:t>HO failure/RLF probability rate</w:t>
      </w:r>
      <w:r w:rsidR="00274550">
        <w:rPr>
          <w:lang w:val="en-GB"/>
        </w:rPr>
        <w:t>)</w:t>
      </w:r>
      <w:r w:rsidR="00066439">
        <w:rPr>
          <w:lang w:val="en-GB"/>
        </w:rPr>
        <w:t xml:space="preserve">. </w:t>
      </w:r>
      <w:r w:rsidR="00E525ED">
        <w:rPr>
          <w:lang w:val="en-GB"/>
        </w:rPr>
        <w:t>Of course, it is up to the n</w:t>
      </w:r>
      <w:r w:rsidR="00E525ED" w:rsidRPr="00E525ED">
        <w:rPr>
          <w:lang w:val="en-GB"/>
        </w:rPr>
        <w:t xml:space="preserve">etwork </w:t>
      </w:r>
      <w:r w:rsidR="00A702B3">
        <w:rPr>
          <w:lang w:val="en-GB"/>
        </w:rPr>
        <w:t xml:space="preserve">to </w:t>
      </w:r>
      <w:r w:rsidR="00A702B3" w:rsidRPr="00E525ED">
        <w:rPr>
          <w:lang w:val="en-GB"/>
        </w:rPr>
        <w:t>decide</w:t>
      </w:r>
      <w:r w:rsidR="00E525ED" w:rsidRPr="00E525ED">
        <w:rPr>
          <w:lang w:val="en-GB"/>
        </w:rPr>
        <w:t xml:space="preserve"> further whether to perform handover or not according to the predicted information</w:t>
      </w:r>
      <w:r w:rsidR="00274550">
        <w:rPr>
          <w:lang w:val="en-GB"/>
        </w:rPr>
        <w:t>.</w:t>
      </w:r>
    </w:p>
    <w:p w14:paraId="3CF1CB31" w14:textId="522D55A6" w:rsidR="00B97494" w:rsidRDefault="00B97494" w:rsidP="00911A10">
      <w:pPr>
        <w:jc w:val="center"/>
        <w:rPr>
          <w:lang w:val="en-GB"/>
        </w:rPr>
      </w:pPr>
    </w:p>
    <w:p w14:paraId="510DFD1D" w14:textId="78404D1B" w:rsidR="00B97494" w:rsidRDefault="00781BE4" w:rsidP="00BC6BC6">
      <w:pPr>
        <w:jc w:val="center"/>
        <w:rPr>
          <w:lang w:val="en-GB"/>
        </w:rPr>
      </w:pPr>
      <w:r>
        <w:object w:dxaOrig="9768" w:dyaOrig="2124" w14:anchorId="473A0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pt;height:84.1pt" o:ole="">
            <v:imagedata r:id="rId13" o:title=""/>
          </v:shape>
          <o:OLEObject Type="Embed" ProgID="Visio.Drawing.15" ShapeID="_x0000_i1025" DrawAspect="Content" ObjectID="_1773778325" r:id="rId14"/>
        </w:object>
      </w:r>
    </w:p>
    <w:p w14:paraId="4B9A0EC6" w14:textId="77777777" w:rsidR="00972DD9" w:rsidRDefault="00972DD9" w:rsidP="004010F0">
      <w:pPr>
        <w:rPr>
          <w:lang w:val="en-GB"/>
        </w:rPr>
      </w:pPr>
    </w:p>
    <w:p w14:paraId="52B9F0D8" w14:textId="6D473C9C" w:rsidR="00972DD9" w:rsidRDefault="00972DD9" w:rsidP="004010F0">
      <w:pPr>
        <w:rPr>
          <w:lang w:val="en-GB"/>
        </w:rPr>
      </w:pPr>
      <w:r>
        <w:rPr>
          <w:lang w:val="en-GB"/>
        </w:rPr>
        <w:t xml:space="preserve">Another scenario where AI/ML model can be used </w:t>
      </w:r>
      <w:r w:rsidR="00E62526">
        <w:rPr>
          <w:lang w:val="en-GB"/>
        </w:rPr>
        <w:t xml:space="preserve">is when </w:t>
      </w:r>
      <w:r w:rsidR="00274550">
        <w:rPr>
          <w:lang w:val="en-GB"/>
        </w:rPr>
        <w:t xml:space="preserve">using the </w:t>
      </w:r>
      <w:r w:rsidR="00475F8E">
        <w:rPr>
          <w:lang w:val="en-GB"/>
        </w:rPr>
        <w:t>predict</w:t>
      </w:r>
      <w:r w:rsidR="00274550">
        <w:rPr>
          <w:lang w:val="en-GB"/>
        </w:rPr>
        <w:t>ed</w:t>
      </w:r>
      <w:r w:rsidR="00E62526">
        <w:rPr>
          <w:lang w:val="en-GB"/>
        </w:rPr>
        <w:t xml:space="preserve"> A3 event trigger. </w:t>
      </w:r>
      <w:r w:rsidR="00475F8E">
        <w:rPr>
          <w:lang w:val="en-GB"/>
        </w:rPr>
        <w:t>More generally</w:t>
      </w:r>
      <w:r w:rsidR="00E62526">
        <w:rPr>
          <w:lang w:val="en-GB"/>
        </w:rPr>
        <w:t xml:space="preserve">, </w:t>
      </w:r>
      <w:r w:rsidR="00E62526" w:rsidRPr="00E62526">
        <w:rPr>
          <w:lang w:val="en-GB"/>
        </w:rPr>
        <w:t xml:space="preserve">the (predicted) A3 event trigger or in general all the predicted event triggers </w:t>
      </w:r>
      <w:r w:rsidR="00E62526">
        <w:rPr>
          <w:lang w:val="en-GB"/>
        </w:rPr>
        <w:t>by AI/ML (as detailed in our companion contribution</w:t>
      </w:r>
      <w:r w:rsidR="00B41F1E">
        <w:rPr>
          <w:lang w:val="en-GB"/>
        </w:rPr>
        <w:t xml:space="preserve"> [1]</w:t>
      </w:r>
      <w:r w:rsidR="00E62526">
        <w:rPr>
          <w:lang w:val="en-GB"/>
        </w:rPr>
        <w:t xml:space="preserve">) </w:t>
      </w:r>
      <w:r w:rsidR="00E62526" w:rsidRPr="00E62526">
        <w:rPr>
          <w:lang w:val="en-GB"/>
        </w:rPr>
        <w:t xml:space="preserve">can be used as an input to the AI/ML model. In this case, the model uses </w:t>
      </w:r>
      <w:r w:rsidR="008F5506">
        <w:rPr>
          <w:lang w:val="en-GB"/>
        </w:rPr>
        <w:t xml:space="preserve">historical/predicted </w:t>
      </w:r>
      <w:r w:rsidR="00E62526" w:rsidRPr="00E62526">
        <w:rPr>
          <w:lang w:val="en-GB"/>
        </w:rPr>
        <w:t>measurement results from the target cell which triggered the A3 event to predict the probability of successful handover to th</w:t>
      </w:r>
      <w:r w:rsidR="001461C9">
        <w:rPr>
          <w:lang w:val="en-GB"/>
        </w:rPr>
        <w:t>at</w:t>
      </w:r>
      <w:r w:rsidR="00E62526" w:rsidRPr="00E62526">
        <w:rPr>
          <w:lang w:val="en-GB"/>
        </w:rPr>
        <w:t xml:space="preserve"> target cell (and the corresponding RLF/HO failure prediction</w:t>
      </w:r>
      <w:r w:rsidR="00DD4187">
        <w:rPr>
          <w:lang w:val="en-GB"/>
        </w:rPr>
        <w:t xml:space="preserve"> when performing HO to that target cell</w:t>
      </w:r>
      <w:r w:rsidR="00E62526" w:rsidRPr="00E62526">
        <w:rPr>
          <w:lang w:val="en-GB"/>
        </w:rPr>
        <w:t>).</w:t>
      </w:r>
      <w:r w:rsidR="00CA765E">
        <w:rPr>
          <w:lang w:val="en-GB"/>
        </w:rPr>
        <w:t xml:space="preserve"> Same as the above scenario, this </w:t>
      </w:r>
      <w:r w:rsidR="00A02F19">
        <w:rPr>
          <w:lang w:val="en-GB"/>
        </w:rPr>
        <w:t xml:space="preserve">predicted </w:t>
      </w:r>
      <w:r w:rsidR="00CA765E">
        <w:rPr>
          <w:lang w:val="en-GB"/>
        </w:rPr>
        <w:t xml:space="preserve">probability can be reported to the network before HO </w:t>
      </w:r>
      <w:r w:rsidR="00A02F19">
        <w:rPr>
          <w:lang w:val="en-GB"/>
        </w:rPr>
        <w:t>is initiat</w:t>
      </w:r>
      <w:r w:rsidR="00A702B3">
        <w:rPr>
          <w:lang w:val="en-GB"/>
        </w:rPr>
        <w:t>ed.</w:t>
      </w:r>
    </w:p>
    <w:p w14:paraId="79D87DD1" w14:textId="77777777" w:rsidR="00972DD9" w:rsidRDefault="00972DD9" w:rsidP="004010F0">
      <w:pPr>
        <w:rPr>
          <w:lang w:val="en-GB"/>
        </w:rPr>
      </w:pPr>
    </w:p>
    <w:p w14:paraId="51866821" w14:textId="75E03976" w:rsidR="00972DD9" w:rsidRDefault="00D11477" w:rsidP="00E8765D">
      <w:pPr>
        <w:jc w:val="center"/>
        <w:rPr>
          <w:lang w:val="en-GB"/>
        </w:rPr>
      </w:pPr>
      <w:r>
        <w:object w:dxaOrig="9765" w:dyaOrig="2115" w14:anchorId="626BA4CB">
          <v:shape id="_x0000_i1026" type="#_x0000_t75" style="width:382.3pt;height:83.6pt" o:ole="">
            <v:imagedata r:id="rId15" o:title=""/>
          </v:shape>
          <o:OLEObject Type="Embed" ProgID="Visio.Drawing.15" ShapeID="_x0000_i1026" DrawAspect="Content" ObjectID="_1773778326" r:id="rId16"/>
        </w:object>
      </w:r>
    </w:p>
    <w:p w14:paraId="6C28D139" w14:textId="77777777" w:rsidR="00972DD9" w:rsidRDefault="00972DD9" w:rsidP="004010F0">
      <w:pPr>
        <w:rPr>
          <w:lang w:val="en-GB"/>
        </w:rPr>
      </w:pPr>
    </w:p>
    <w:p w14:paraId="158851AE" w14:textId="51191B29" w:rsidR="008F59E5" w:rsidRPr="006A0E06" w:rsidRDefault="0060751D" w:rsidP="007251C6">
      <w:pPr>
        <w:pStyle w:val="Obs-prop"/>
      </w:pPr>
      <w:bookmarkStart w:id="1" w:name="_Hlk162858756"/>
      <w:r>
        <w:t xml:space="preserve">Proposal </w:t>
      </w:r>
      <w:r w:rsidR="00A93746">
        <w:t>2</w:t>
      </w:r>
      <w:r>
        <w:t xml:space="preserve">: </w:t>
      </w:r>
      <w:bookmarkEnd w:id="1"/>
      <w:r w:rsidR="00ED59D8">
        <w:t xml:space="preserve">RAN2 to consider following sub-use cases </w:t>
      </w:r>
      <w:r w:rsidR="00E609AA">
        <w:t xml:space="preserve">for HO failure/RLF </w:t>
      </w:r>
      <w:r w:rsidR="00ED59D8">
        <w:t>prediction</w:t>
      </w:r>
      <w:r w:rsidR="0041651C">
        <w:t xml:space="preserve"> </w:t>
      </w:r>
      <w:r w:rsidR="00E609AA">
        <w:t xml:space="preserve">for </w:t>
      </w:r>
      <w:r w:rsidR="002C05A4">
        <w:t xml:space="preserve">L3 </w:t>
      </w:r>
      <w:r w:rsidR="00E609AA">
        <w:t>handover</w:t>
      </w:r>
      <w:r w:rsidR="00ED59D8">
        <w:t>:</w:t>
      </w:r>
    </w:p>
    <w:p w14:paraId="5583697A" w14:textId="47CACDD1" w:rsidR="00547CC6" w:rsidRDefault="00A66D1C" w:rsidP="007251C6">
      <w:pPr>
        <w:pStyle w:val="Obs-prop"/>
        <w:numPr>
          <w:ilvl w:val="0"/>
          <w:numId w:val="43"/>
        </w:numPr>
      </w:pPr>
      <w:r>
        <w:t>C</w:t>
      </w:r>
      <w:r w:rsidR="00CF34D9">
        <w:t xml:space="preserve">ase 1: </w:t>
      </w:r>
      <w:r w:rsidR="00E609AA">
        <w:t xml:space="preserve">RLF/HO failure </w:t>
      </w:r>
      <w:r w:rsidR="00E42863">
        <w:t>prediction using</w:t>
      </w:r>
      <w:r w:rsidR="00863295">
        <w:t xml:space="preserve"> </w:t>
      </w:r>
      <w:r w:rsidR="00144A5D">
        <w:t xml:space="preserve">historical/predicted measurement results (output: </w:t>
      </w:r>
      <w:r w:rsidR="000C0B76">
        <w:t xml:space="preserve">target cell prediction, </w:t>
      </w:r>
      <w:r w:rsidR="00144A5D">
        <w:t>RLF/HO failure probability</w:t>
      </w:r>
      <w:r w:rsidR="000E710E">
        <w:t>)</w:t>
      </w:r>
      <w:r w:rsidR="00E42863">
        <w:t xml:space="preserve"> </w:t>
      </w:r>
    </w:p>
    <w:p w14:paraId="76FB9358" w14:textId="69EA98A4" w:rsidR="0046555A" w:rsidRDefault="0046555A" w:rsidP="0046555A">
      <w:pPr>
        <w:pStyle w:val="Obs-prop"/>
        <w:numPr>
          <w:ilvl w:val="0"/>
          <w:numId w:val="43"/>
        </w:numPr>
      </w:pPr>
      <w:r>
        <w:t xml:space="preserve">Case 2: </w:t>
      </w:r>
      <w:r w:rsidR="000E710E">
        <w:t xml:space="preserve">RLF/HO failure prediction using predicted event triggers (output: HO </w:t>
      </w:r>
      <w:r w:rsidR="00EB1B32">
        <w:t>success/failure</w:t>
      </w:r>
      <w:r w:rsidR="000E710E">
        <w:t xml:space="preserve"> probability</w:t>
      </w:r>
      <w:r w:rsidR="00EB1B32">
        <w:t xml:space="preserve"> for target cell</w:t>
      </w:r>
      <w:r w:rsidR="000E710E">
        <w:t>)</w:t>
      </w:r>
    </w:p>
    <w:p w14:paraId="191A4B02" w14:textId="77777777" w:rsidR="0043371C" w:rsidRDefault="0043371C" w:rsidP="0043371C">
      <w:pPr>
        <w:rPr>
          <w:lang w:val="en-GB"/>
        </w:rPr>
      </w:pPr>
    </w:p>
    <w:p w14:paraId="5A24A1BC" w14:textId="20BE3090" w:rsidR="008560B0" w:rsidRDefault="008560B0" w:rsidP="008560B0">
      <w:pPr>
        <w:pStyle w:val="Obs-prop"/>
      </w:pPr>
      <w:r>
        <w:t xml:space="preserve">Proposal </w:t>
      </w:r>
      <w:r w:rsidR="00A93746">
        <w:t>3</w:t>
      </w:r>
      <w:r>
        <w:t xml:space="preserve">: </w:t>
      </w:r>
      <w:r w:rsidR="009239CC">
        <w:t>O</w:t>
      </w:r>
      <w:r>
        <w:t xml:space="preserve">ther assistance information (e.g. UE </w:t>
      </w:r>
      <w:r w:rsidR="009239CC">
        <w:t>location</w:t>
      </w:r>
      <w:r w:rsidR="00E32285">
        <w:t>/</w:t>
      </w:r>
      <w:r w:rsidR="009239CC">
        <w:t>speed</w:t>
      </w:r>
      <w:r w:rsidR="00E32285">
        <w:t>/</w:t>
      </w:r>
      <w:r>
        <w:t xml:space="preserve">trajectory, </w:t>
      </w:r>
      <w:r w:rsidR="00C508D0">
        <w:t>neighbouring</w:t>
      </w:r>
      <w:r>
        <w:t xml:space="preserve"> cell information, etc).</w:t>
      </w:r>
      <w:r w:rsidR="00E32285">
        <w:t xml:space="preserve"> </w:t>
      </w:r>
      <w:r w:rsidR="00FF64CC">
        <w:t>may</w:t>
      </w:r>
      <w:r w:rsidR="00E32285">
        <w:t xml:space="preserve"> </w:t>
      </w:r>
      <w:r w:rsidR="00FF64CC">
        <w:t>be used as input to AI/M</w:t>
      </w:r>
      <w:r w:rsidR="00374765">
        <w:t>L</w:t>
      </w:r>
      <w:r w:rsidR="00FF64CC">
        <w:t xml:space="preserve"> model </w:t>
      </w:r>
      <w:r w:rsidR="00E32285">
        <w:t>aid in the prediction of HO failure/RLF</w:t>
      </w:r>
      <w:r w:rsidR="00374765">
        <w:t xml:space="preserve"> during handover.</w:t>
      </w:r>
    </w:p>
    <w:p w14:paraId="447AF4E4" w14:textId="77777777" w:rsidR="00283C21" w:rsidRDefault="00283C21" w:rsidP="00283C21">
      <w:pPr>
        <w:rPr>
          <w:lang w:val="en-GB"/>
        </w:rPr>
      </w:pPr>
    </w:p>
    <w:p w14:paraId="15E39AAA" w14:textId="77777777" w:rsidR="00283C21" w:rsidRDefault="00283C21" w:rsidP="00283C21">
      <w:pPr>
        <w:pStyle w:val="Heading2"/>
        <w:numPr>
          <w:ilvl w:val="1"/>
          <w:numId w:val="3"/>
        </w:numPr>
      </w:pPr>
      <w:r>
        <w:t>Life Cycle Management</w:t>
      </w:r>
    </w:p>
    <w:p w14:paraId="57B11E2F" w14:textId="03177E54" w:rsidR="00283C21" w:rsidRDefault="00283C21" w:rsidP="00283C21">
      <w:pPr>
        <w:rPr>
          <w:lang w:val="en-GB"/>
        </w:rPr>
      </w:pPr>
      <w:r>
        <w:rPr>
          <w:lang w:val="en-GB"/>
        </w:rPr>
        <w:t xml:space="preserve">As described in SID and discussed above, only UE-sided model is considered </w:t>
      </w:r>
      <w:r w:rsidR="000C40D3">
        <w:rPr>
          <w:lang w:val="en-GB"/>
        </w:rPr>
        <w:t>HO failure/RLF prediction</w:t>
      </w:r>
      <w:r>
        <w:rPr>
          <w:lang w:val="en-GB"/>
        </w:rPr>
        <w:t>. UE-sided model life cycle management discussed in the companion contribution [</w:t>
      </w:r>
      <w:r w:rsidR="00B41F1E">
        <w:rPr>
          <w:lang w:val="en-GB"/>
        </w:rPr>
        <w:t>1</w:t>
      </w:r>
      <w:r>
        <w:rPr>
          <w:lang w:val="en-GB"/>
        </w:rPr>
        <w:t>] can also be applicable to UE-sided measurement event prediction.</w:t>
      </w:r>
    </w:p>
    <w:p w14:paraId="40DFD448" w14:textId="7C682C7E" w:rsidR="00283C21" w:rsidRDefault="00283C21" w:rsidP="00283C21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A93746">
        <w:rPr>
          <w:lang w:eastAsia="zh-CN"/>
        </w:rPr>
        <w:t>4</w:t>
      </w:r>
      <w:r>
        <w:rPr>
          <w:lang w:eastAsia="zh-CN"/>
        </w:rPr>
        <w:t>: RAN2 to consider below LCM functionality mapping for measurement event prediction: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1"/>
        <w:gridCol w:w="3199"/>
        <w:gridCol w:w="3600"/>
      </w:tblGrid>
      <w:tr w:rsidR="00283C21" w:rsidRPr="005A2D62" w14:paraId="44342B84" w14:textId="77777777" w:rsidTr="003435C5">
        <w:trPr>
          <w:trHeight w:val="37"/>
        </w:trPr>
        <w:tc>
          <w:tcPr>
            <w:tcW w:w="2471" w:type="dxa"/>
            <w:vMerge w:val="restart"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F9483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6799" w:type="dxa"/>
            <w:gridSpan w:val="2"/>
            <w:tcBorders>
              <w:top w:val="single" w:sz="8" w:space="0" w:color="0068B5"/>
              <w:left w:val="single" w:sz="8" w:space="0" w:color="0068B5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154EF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UE-side model</w:t>
            </w:r>
          </w:p>
        </w:tc>
      </w:tr>
      <w:tr w:rsidR="00283C21" w:rsidRPr="005A2D62" w14:paraId="51917823" w14:textId="77777777" w:rsidTr="003435C5">
        <w:trPr>
          <w:trHeight w:val="27"/>
        </w:trPr>
        <w:tc>
          <w:tcPr>
            <w:tcW w:w="2471" w:type="dxa"/>
            <w:vMerge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vAlign w:val="center"/>
            <w:hideMark/>
          </w:tcPr>
          <w:p w14:paraId="207646DD" w14:textId="77777777" w:rsidR="00283C21" w:rsidRPr="005A2D62" w:rsidRDefault="00283C21" w:rsidP="003435C5">
            <w:pPr>
              <w:rPr>
                <w:lang w:eastAsia="zh-CN"/>
              </w:rPr>
            </w:pPr>
          </w:p>
        </w:tc>
        <w:tc>
          <w:tcPr>
            <w:tcW w:w="3199" w:type="dxa"/>
            <w:tcBorders>
              <w:top w:val="single" w:sz="8" w:space="0" w:color="0068B5"/>
              <w:left w:val="single" w:sz="8" w:space="0" w:color="0068B5"/>
              <w:bottom w:val="single" w:sz="8" w:space="0" w:color="0068B5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52F1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Mapped entities</w:t>
            </w:r>
          </w:p>
        </w:tc>
        <w:tc>
          <w:tcPr>
            <w:tcW w:w="3600" w:type="dxa"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CC67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Data collection</w:t>
            </w:r>
          </w:p>
        </w:tc>
      </w:tr>
      <w:tr w:rsidR="00283C21" w:rsidRPr="005A2D62" w14:paraId="37598892" w14:textId="77777777" w:rsidTr="003435C5">
        <w:trPr>
          <w:trHeight w:val="27"/>
        </w:trPr>
        <w:tc>
          <w:tcPr>
            <w:tcW w:w="2471" w:type="dxa"/>
            <w:vMerge w:val="restart"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C60F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 training(offline training)</w:t>
            </w:r>
          </w:p>
        </w:tc>
        <w:tc>
          <w:tcPr>
            <w:tcW w:w="3199" w:type="dxa"/>
            <w:tcBorders>
              <w:top w:val="single" w:sz="8" w:space="0" w:color="0068B5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D0425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UE, UE-side OTT server</w:t>
            </w:r>
          </w:p>
        </w:tc>
        <w:tc>
          <w:tcPr>
            <w:tcW w:w="3600" w:type="dxa"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4B8FC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 -&gt; UE/UE-side OTT server</w:t>
            </w:r>
          </w:p>
        </w:tc>
      </w:tr>
      <w:tr w:rsidR="00283C21" w:rsidRPr="005A2D62" w14:paraId="154F637D" w14:textId="77777777" w:rsidTr="003435C5">
        <w:trPr>
          <w:trHeight w:val="1842"/>
        </w:trPr>
        <w:tc>
          <w:tcPr>
            <w:tcW w:w="2471" w:type="dxa"/>
            <w:vMerge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vAlign w:val="center"/>
            <w:hideMark/>
          </w:tcPr>
          <w:p w14:paraId="00D90789" w14:textId="77777777" w:rsidR="00283C21" w:rsidRPr="005A2D62" w:rsidRDefault="00283C21" w:rsidP="003435C5">
            <w:pPr>
              <w:rPr>
                <w:lang w:eastAsia="zh-CN"/>
              </w:rPr>
            </w:pPr>
          </w:p>
        </w:tc>
        <w:tc>
          <w:tcPr>
            <w:tcW w:w="6799" w:type="dxa"/>
            <w:gridSpan w:val="2"/>
            <w:tcBorders>
              <w:top w:val="nil"/>
              <w:left w:val="single" w:sz="8" w:space="0" w:color="0068B5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2B29E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Note</w:t>
            </w:r>
            <w:r w:rsidRPr="005A2D62">
              <w:rPr>
                <w:lang w:eastAsia="zh-CN"/>
              </w:rPr>
              <w:t xml:space="preserve">: RAN2 identified the cases in which OAM or Core Network may be used for UE-side model training. However, no study was conducted since this is beyond the scope of this Working Group. </w:t>
            </w:r>
          </w:p>
          <w:p w14:paraId="7F8B1271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Note</w:t>
            </w:r>
            <w:r w:rsidRPr="005A2D62">
              <w:rPr>
                <w:lang w:eastAsia="zh-CN"/>
              </w:rPr>
              <w:t>: RAN2 identified the case in which gNB may be used for UE-side model training. However, no conclusion was reached, as this depends on the RAN1 progress.</w:t>
            </w:r>
          </w:p>
        </w:tc>
      </w:tr>
      <w:tr w:rsidR="00283C21" w:rsidRPr="005A2D62" w14:paraId="200D8761" w14:textId="77777777" w:rsidTr="003435C5">
        <w:trPr>
          <w:trHeight w:val="47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879F8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 transfer/delivery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BE47A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UE-side OTT server-&gt;UE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8FDCC" w14:textId="77777777" w:rsidR="00283C21" w:rsidRPr="005A2D62" w:rsidRDefault="00283C21" w:rsidP="003435C5">
            <w:pPr>
              <w:rPr>
                <w:lang w:eastAsia="zh-CN"/>
              </w:rPr>
            </w:pPr>
          </w:p>
        </w:tc>
      </w:tr>
      <w:tr w:rsidR="00283C21" w:rsidRPr="005A2D62" w14:paraId="751A9D6A" w14:textId="77777777" w:rsidTr="003435C5">
        <w:trPr>
          <w:trHeight w:val="47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F48EA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Inference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D0715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594CE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 xml:space="preserve">Inference data for UE part: UE internal </w:t>
            </w:r>
          </w:p>
        </w:tc>
      </w:tr>
      <w:tr w:rsidR="00283C21" w:rsidRPr="005A2D62" w14:paraId="4613C13A" w14:textId="77777777" w:rsidTr="003435C5">
        <w:trPr>
          <w:trHeight w:val="354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5F202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Model/functionality monitoring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1EBFF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 (UE monitors the performance, and may report to gNB), gNB (gNB monitors the performance)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79B75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Monitoring at NW-side: UE -&gt; gNB (calculated performance metrics, data required for calculation)</w:t>
            </w:r>
          </w:p>
        </w:tc>
      </w:tr>
      <w:tr w:rsidR="00283C21" w:rsidRPr="005A2D62" w14:paraId="78999587" w14:textId="77777777" w:rsidTr="003435C5">
        <w:trPr>
          <w:trHeight w:val="358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8B338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Model/functionality control (selection, (de)activation, switching, updating, fallback)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073CA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 xml:space="preserve">gNB if monitoring resides at UE or gNB, </w:t>
            </w:r>
          </w:p>
          <w:p w14:paraId="1DD6DD62" w14:textId="77777777" w:rsidR="00283C21" w:rsidRPr="005A2D62" w:rsidRDefault="00283C21" w:rsidP="003435C5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 if monitoring resides at UE</w:t>
            </w: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8" w:space="0" w:color="0068B5"/>
            </w:tcBorders>
            <w:vAlign w:val="center"/>
            <w:hideMark/>
          </w:tcPr>
          <w:p w14:paraId="56F7B9A3" w14:textId="77777777" w:rsidR="00283C21" w:rsidRPr="005A2D62" w:rsidRDefault="00283C21" w:rsidP="003435C5">
            <w:pPr>
              <w:rPr>
                <w:lang w:eastAsia="zh-CN"/>
              </w:rPr>
            </w:pPr>
          </w:p>
        </w:tc>
      </w:tr>
      <w:tr w:rsidR="00283C21" w:rsidRPr="005A2D62" w14:paraId="5977155E" w14:textId="77777777" w:rsidTr="003435C5">
        <w:trPr>
          <w:trHeight w:val="48"/>
        </w:trPr>
        <w:tc>
          <w:tcPr>
            <w:tcW w:w="2471" w:type="dxa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0A4ACA" w14:textId="77777777" w:rsidR="00283C21" w:rsidRPr="005A2D62" w:rsidRDefault="00283C21" w:rsidP="003435C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Mobility management/performance monitoring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single" w:sz="8" w:space="0" w:color="0068B5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E3ECD8" w14:textId="77777777" w:rsidR="00283C21" w:rsidRPr="005A2D62" w:rsidRDefault="00283C21" w:rsidP="003435C5">
            <w:pPr>
              <w:rPr>
                <w:lang w:eastAsia="zh-CN"/>
              </w:rPr>
            </w:pPr>
            <w:r>
              <w:rPr>
                <w:lang w:eastAsia="zh-CN"/>
              </w:rPr>
              <w:t>gNB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vAlign w:val="center"/>
          </w:tcPr>
          <w:p w14:paraId="6301DC8E" w14:textId="77777777" w:rsidR="00283C21" w:rsidRPr="005A2D62" w:rsidRDefault="00283C21" w:rsidP="003435C5">
            <w:pPr>
              <w:rPr>
                <w:lang w:eastAsia="zh-CN"/>
              </w:rPr>
            </w:pPr>
          </w:p>
        </w:tc>
      </w:tr>
    </w:tbl>
    <w:p w14:paraId="0F1E3BAA" w14:textId="77777777" w:rsidR="00283C21" w:rsidRPr="00283C21" w:rsidRDefault="00283C21" w:rsidP="00283C21">
      <w:pPr>
        <w:rPr>
          <w:lang w:val="en-GB"/>
        </w:rPr>
      </w:pPr>
    </w:p>
    <w:p w14:paraId="14CBCDD2" w14:textId="7FD517D9" w:rsidR="005E0B31" w:rsidRDefault="00580E61" w:rsidP="00580E61">
      <w:pPr>
        <w:pStyle w:val="Heading2"/>
      </w:pPr>
      <w:r>
        <w:t>Performance KPI</w:t>
      </w:r>
    </w:p>
    <w:p w14:paraId="36CEE6B6" w14:textId="20B2F17C" w:rsidR="00072E50" w:rsidRDefault="004976BD" w:rsidP="00A72724">
      <w:pPr>
        <w:rPr>
          <w:lang w:val="en-GB"/>
        </w:rPr>
      </w:pPr>
      <w:r>
        <w:rPr>
          <w:lang w:val="en-GB"/>
        </w:rPr>
        <w:t xml:space="preserve">The </w:t>
      </w:r>
      <w:r w:rsidR="00D532AE">
        <w:rPr>
          <w:lang w:val="en-GB"/>
        </w:rPr>
        <w:t>handover performance metrics in TR</w:t>
      </w:r>
      <w:r w:rsidR="0058445E">
        <w:rPr>
          <w:lang w:val="en-GB"/>
        </w:rPr>
        <w:t xml:space="preserve"> </w:t>
      </w:r>
      <w:r w:rsidR="00D532AE">
        <w:rPr>
          <w:lang w:val="en-GB"/>
        </w:rPr>
        <w:t>36.839 [</w:t>
      </w:r>
      <w:r w:rsidR="00EF1AA4">
        <w:rPr>
          <w:lang w:val="en-GB"/>
        </w:rPr>
        <w:t>3</w:t>
      </w:r>
      <w:r w:rsidR="00D532AE">
        <w:rPr>
          <w:lang w:val="en-GB"/>
        </w:rPr>
        <w:t>] are considered as baselin</w:t>
      </w:r>
      <w:r w:rsidR="00072E50">
        <w:rPr>
          <w:lang w:val="en-GB"/>
        </w:rPr>
        <w:t>e, including handover failure, time of stay, ping-pong, handover interruption.</w:t>
      </w:r>
      <w:r>
        <w:rPr>
          <w:lang w:val="en-GB"/>
        </w:rPr>
        <w:t xml:space="preserve"> In addition, for </w:t>
      </w:r>
      <w:r w:rsidR="00765AB4">
        <w:rPr>
          <w:lang w:val="en-GB"/>
        </w:rPr>
        <w:t xml:space="preserve">the case of RLF/HO prediction modelling, it would be useful to consider the </w:t>
      </w:r>
      <w:r w:rsidR="005646C2">
        <w:rPr>
          <w:lang w:val="en-GB"/>
        </w:rPr>
        <w:t xml:space="preserve">reduction in HO failure and RLF </w:t>
      </w:r>
      <w:r w:rsidR="001B471A">
        <w:rPr>
          <w:lang w:val="en-GB"/>
        </w:rPr>
        <w:t>using AI/ML predictions compared to the non-AI/ML based HO case.</w:t>
      </w:r>
      <w:r w:rsidR="00AC4EBB">
        <w:rPr>
          <w:lang w:val="en-GB"/>
        </w:rPr>
        <w:t xml:space="preserve"> Moreover, </w:t>
      </w:r>
      <w:r w:rsidR="00772E79">
        <w:rPr>
          <w:lang w:val="en-GB"/>
        </w:rPr>
        <w:t xml:space="preserve">precision (AI/ML model’s ability to predict </w:t>
      </w:r>
      <w:r w:rsidR="007234E2">
        <w:rPr>
          <w:lang w:val="en-GB"/>
        </w:rPr>
        <w:t xml:space="preserve">true HO failure/RLF instances among all </w:t>
      </w:r>
      <w:r w:rsidR="00CF73CB">
        <w:rPr>
          <w:lang w:val="en-GB"/>
        </w:rPr>
        <w:t>positive predictions) and recall (</w:t>
      </w:r>
      <w:r w:rsidR="00F27896" w:rsidRPr="00F27896">
        <w:rPr>
          <w:lang w:val="en-GB"/>
        </w:rPr>
        <w:t xml:space="preserve">model’s ability to correctly identify all actual positive </w:t>
      </w:r>
      <w:r w:rsidR="00F27896">
        <w:rPr>
          <w:lang w:val="en-GB"/>
        </w:rPr>
        <w:t xml:space="preserve">HO failure/RLF </w:t>
      </w:r>
      <w:r w:rsidR="00F27896" w:rsidRPr="00F27896">
        <w:rPr>
          <w:lang w:val="en-GB"/>
        </w:rPr>
        <w:t>cases</w:t>
      </w:r>
      <w:r w:rsidR="00F27896">
        <w:rPr>
          <w:lang w:val="en-GB"/>
        </w:rPr>
        <w:t xml:space="preserve">) can also be used to gauge the performance of the AI/ML </w:t>
      </w:r>
      <w:r w:rsidR="00A54A9E">
        <w:rPr>
          <w:lang w:val="en-GB"/>
        </w:rPr>
        <w:t>based L3 handover.</w:t>
      </w:r>
    </w:p>
    <w:p w14:paraId="0A7765E0" w14:textId="17D31B44" w:rsidR="00072E50" w:rsidRDefault="00D70EA2" w:rsidP="0095206E">
      <w:pPr>
        <w:pStyle w:val="Obs-prop"/>
      </w:pPr>
      <w:r>
        <w:t xml:space="preserve">Proposal </w:t>
      </w:r>
      <w:r w:rsidR="00A93746">
        <w:t>5</w:t>
      </w:r>
      <w:r>
        <w:t xml:space="preserve">: </w:t>
      </w:r>
      <w:r w:rsidR="00E01A49">
        <w:t xml:space="preserve">For mobility management and monitoring performance KPIs, RAN2 considers </w:t>
      </w:r>
      <w:r w:rsidR="00EC221B">
        <w:t>performance KPIs defined in</w:t>
      </w:r>
      <w:r w:rsidR="00E01A49">
        <w:t xml:space="preserve"> TR 36.839 as </w:t>
      </w:r>
      <w:r w:rsidR="00EC221B">
        <w:t xml:space="preserve">baseline, including handover failure, RLF, ping-pong, </w:t>
      </w:r>
      <w:r w:rsidR="00C727F1">
        <w:t xml:space="preserve">short-time-of-stay, </w:t>
      </w:r>
      <w:r w:rsidR="0028469B">
        <w:t xml:space="preserve">etc. FFS on other performance KPIs </w:t>
      </w:r>
      <w:r w:rsidR="00CA04D2">
        <w:t>and definition enhancement for existing performance KPIs.</w:t>
      </w:r>
    </w:p>
    <w:p w14:paraId="41558EEC" w14:textId="10DCAFFE" w:rsidR="007928E9" w:rsidRDefault="007928E9" w:rsidP="00B734A4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A93746">
        <w:rPr>
          <w:lang w:eastAsia="zh-CN"/>
        </w:rPr>
        <w:t>6</w:t>
      </w:r>
      <w:r>
        <w:rPr>
          <w:lang w:eastAsia="zh-CN"/>
        </w:rPr>
        <w:t xml:space="preserve">: For </w:t>
      </w:r>
      <w:r w:rsidR="00765AB4">
        <w:rPr>
          <w:lang w:eastAsia="zh-CN"/>
        </w:rPr>
        <w:t xml:space="preserve">RLF/HO failure prediction using </w:t>
      </w:r>
      <w:r>
        <w:rPr>
          <w:lang w:eastAsia="zh-CN"/>
        </w:rPr>
        <w:t xml:space="preserve">AI/ML </w:t>
      </w:r>
      <w:r w:rsidR="00765AB4">
        <w:rPr>
          <w:lang w:eastAsia="zh-CN"/>
        </w:rPr>
        <w:t xml:space="preserve">for </w:t>
      </w:r>
      <w:r w:rsidR="00AA4765">
        <w:rPr>
          <w:lang w:eastAsia="zh-CN"/>
        </w:rPr>
        <w:t xml:space="preserve">L3 </w:t>
      </w:r>
      <w:r w:rsidR="00765AB4">
        <w:rPr>
          <w:lang w:eastAsia="zh-CN"/>
        </w:rPr>
        <w:t xml:space="preserve">based </w:t>
      </w:r>
      <w:r w:rsidR="00AA4765">
        <w:rPr>
          <w:lang w:eastAsia="zh-CN"/>
        </w:rPr>
        <w:t>handover</w:t>
      </w:r>
      <w:r>
        <w:rPr>
          <w:lang w:eastAsia="zh-CN"/>
        </w:rPr>
        <w:t>, following performance KPIs are considered</w:t>
      </w:r>
      <w:r w:rsidR="006B0A1C">
        <w:rPr>
          <w:lang w:eastAsia="zh-CN"/>
        </w:rPr>
        <w:t xml:space="preserve"> as baseline</w:t>
      </w:r>
      <w:r>
        <w:rPr>
          <w:lang w:eastAsia="zh-CN"/>
        </w:rPr>
        <w:t>:</w:t>
      </w:r>
    </w:p>
    <w:p w14:paraId="1AD4FB33" w14:textId="245CF9B6" w:rsidR="009B1FEC" w:rsidRDefault="007928E9" w:rsidP="009B1FE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model complexity and computational complexity</w:t>
      </w:r>
    </w:p>
    <w:p w14:paraId="5DB71A69" w14:textId="433B9D7A" w:rsidR="007928E9" w:rsidRDefault="00706566" w:rsidP="009B1FE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HO failure rate</w:t>
      </w:r>
      <w:r w:rsidR="004A621F">
        <w:rPr>
          <w:lang w:eastAsia="zh-CN"/>
        </w:rPr>
        <w:t xml:space="preserve"> compared to non-AI/ML</w:t>
      </w:r>
      <w:r>
        <w:rPr>
          <w:lang w:eastAsia="zh-CN"/>
        </w:rPr>
        <w:t xml:space="preserve"> (%)</w:t>
      </w:r>
    </w:p>
    <w:p w14:paraId="179898E3" w14:textId="463D1E23" w:rsidR="009B1FEC" w:rsidRDefault="004A621F" w:rsidP="004A621F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Reduction in RLF </w:t>
      </w:r>
      <w:r w:rsidR="008A56D1">
        <w:rPr>
          <w:lang w:eastAsia="zh-CN"/>
        </w:rPr>
        <w:t xml:space="preserve">rate </w:t>
      </w:r>
      <w:r>
        <w:rPr>
          <w:lang w:eastAsia="zh-CN"/>
        </w:rPr>
        <w:t>compared to non-AI/ML (%)</w:t>
      </w:r>
    </w:p>
    <w:p w14:paraId="5F716F59" w14:textId="15B77E87" w:rsidR="00D00EEF" w:rsidRPr="00D00EEF" w:rsidRDefault="00D00EEF" w:rsidP="009B473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Precision and Recall for HO failure/RLF predictions</w:t>
      </w:r>
    </w:p>
    <w:p w14:paraId="646455FC" w14:textId="77777777" w:rsidR="009B1FEC" w:rsidRPr="009B1FEC" w:rsidRDefault="009B1FEC" w:rsidP="009B1FEC">
      <w:pPr>
        <w:rPr>
          <w:lang w:val="en-GB" w:eastAsia="zh-CN"/>
        </w:rPr>
      </w:pP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0806BAE5" w14:textId="5ED84C2E" w:rsidR="00335DA0" w:rsidRDefault="00335DA0" w:rsidP="00335DA0">
      <w:r>
        <w:t xml:space="preserve">In this contribution, we first discussed </w:t>
      </w:r>
      <w:r>
        <w:t>potential</w:t>
      </w:r>
      <w:r>
        <w:t xml:space="preserve"> sub-use cases and potential LCM. </w:t>
      </w:r>
      <w:r>
        <w:t>Performance</w:t>
      </w:r>
      <w:r>
        <w:t xml:space="preserve"> KPIs </w:t>
      </w:r>
      <w:r w:rsidR="00A93746">
        <w:t>for handover failure and RLF prediction are discussed in the end</w:t>
      </w:r>
      <w:r>
        <w:t>.</w:t>
      </w:r>
    </w:p>
    <w:p w14:paraId="053C8DC1" w14:textId="77777777" w:rsidR="00335DA0" w:rsidRDefault="00335DA0" w:rsidP="00335DA0">
      <w:r>
        <w:lastRenderedPageBreak/>
        <w:t>We observed and proposed with the followings:</w:t>
      </w:r>
    </w:p>
    <w:p w14:paraId="7F16DF2E" w14:textId="013791F4" w:rsidR="00335DA0" w:rsidRDefault="00A93746" w:rsidP="00335DA0">
      <w:pPr>
        <w:pStyle w:val="MiniHeading"/>
      </w:pPr>
      <w:r w:rsidRPr="00A93746">
        <w:rPr>
          <w:highlight w:val="yellow"/>
        </w:rPr>
        <w:t>Sub-use cases</w:t>
      </w:r>
    </w:p>
    <w:p w14:paraId="60995DEE" w14:textId="77777777" w:rsidR="00A93746" w:rsidRPr="00827462" w:rsidRDefault="00A93746" w:rsidP="00A93746">
      <w:pPr>
        <w:pStyle w:val="Obs-prop"/>
      </w:pPr>
      <w:r w:rsidRPr="00827462">
        <w:t xml:space="preserve">Proposal </w:t>
      </w:r>
      <w:r>
        <w:t>1</w:t>
      </w:r>
      <w:r w:rsidRPr="00827462">
        <w:t xml:space="preserve">: </w:t>
      </w:r>
      <w:r>
        <w:t xml:space="preserve">Training dataset generation for </w:t>
      </w:r>
      <w:r w:rsidRPr="00827462">
        <w:t xml:space="preserve">AI/ML model to predict future HO failure/RLF should focus on the RLF/Handover failure modelling regimes as captured in TR 36.839 section 5.2.1. </w:t>
      </w:r>
    </w:p>
    <w:p w14:paraId="76B55072" w14:textId="77777777" w:rsidR="00A93746" w:rsidRPr="006A0E06" w:rsidRDefault="00A93746" w:rsidP="00A93746">
      <w:pPr>
        <w:pStyle w:val="Obs-prop"/>
      </w:pPr>
      <w:r>
        <w:t>Proposal 2: RAN2 to consider following sub-use cases for HO failure/RLF prediction for L3 handover:</w:t>
      </w:r>
    </w:p>
    <w:p w14:paraId="24DC0F37" w14:textId="77777777" w:rsidR="00A93746" w:rsidRDefault="00A93746" w:rsidP="00A93746">
      <w:pPr>
        <w:pStyle w:val="Obs-prop"/>
        <w:numPr>
          <w:ilvl w:val="0"/>
          <w:numId w:val="43"/>
        </w:numPr>
      </w:pPr>
      <w:r>
        <w:t xml:space="preserve">Case 1: RLF/HO failure prediction using historical/predicted measurement results (output: target cell prediction, RLF/HO failure probability) </w:t>
      </w:r>
    </w:p>
    <w:p w14:paraId="294076BE" w14:textId="77777777" w:rsidR="00A93746" w:rsidRDefault="00A93746" w:rsidP="00A93746">
      <w:pPr>
        <w:pStyle w:val="Obs-prop"/>
        <w:numPr>
          <w:ilvl w:val="0"/>
          <w:numId w:val="43"/>
        </w:numPr>
      </w:pPr>
      <w:r>
        <w:t>Case 2: RLF/HO failure prediction using predicted event triggers (output: HO success/failure probability for target cell)</w:t>
      </w:r>
    </w:p>
    <w:p w14:paraId="29180E9F" w14:textId="77777777" w:rsidR="00A93746" w:rsidRDefault="00A93746" w:rsidP="00A93746">
      <w:pPr>
        <w:pStyle w:val="Obs-prop"/>
      </w:pPr>
      <w:r>
        <w:t>Proposal 3: Other assistance information (e.g. UE location/speed/trajectory, neighbouring cell information, etc). may be used as input to AI/ML model aid in the prediction of HO failure/RLF during handover.</w:t>
      </w:r>
    </w:p>
    <w:p w14:paraId="59D7DD39" w14:textId="29B87429" w:rsidR="00A93746" w:rsidRDefault="00A93746" w:rsidP="00A93746">
      <w:pPr>
        <w:pStyle w:val="MiniHeading"/>
      </w:pPr>
      <w:r w:rsidRPr="00A93746">
        <w:rPr>
          <w:highlight w:val="yellow"/>
        </w:rPr>
        <w:t>LCM</w:t>
      </w:r>
    </w:p>
    <w:p w14:paraId="1AF5BB10" w14:textId="1EB9D139" w:rsidR="00A93746" w:rsidRDefault="00A93746" w:rsidP="00A93746">
      <w:pPr>
        <w:pStyle w:val="Obs-prop"/>
        <w:rPr>
          <w:lang w:eastAsia="zh-CN"/>
        </w:rPr>
      </w:pPr>
      <w:r>
        <w:rPr>
          <w:lang w:eastAsia="zh-CN"/>
        </w:rPr>
        <w:t>Proposal 4: RAN2 to consider below LCM functionality mapping for measurement event prediction: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1"/>
        <w:gridCol w:w="3199"/>
        <w:gridCol w:w="3600"/>
      </w:tblGrid>
      <w:tr w:rsidR="00A93746" w:rsidRPr="005A2D62" w14:paraId="1610338D" w14:textId="77777777" w:rsidTr="00FE7824">
        <w:trPr>
          <w:trHeight w:val="37"/>
        </w:trPr>
        <w:tc>
          <w:tcPr>
            <w:tcW w:w="2471" w:type="dxa"/>
            <w:vMerge w:val="restart"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019B5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6799" w:type="dxa"/>
            <w:gridSpan w:val="2"/>
            <w:tcBorders>
              <w:top w:val="single" w:sz="8" w:space="0" w:color="0068B5"/>
              <w:left w:val="single" w:sz="8" w:space="0" w:color="0068B5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70BE5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UE-side model</w:t>
            </w:r>
          </w:p>
        </w:tc>
      </w:tr>
      <w:tr w:rsidR="00A93746" w:rsidRPr="005A2D62" w14:paraId="79D34F7E" w14:textId="77777777" w:rsidTr="00FE7824">
        <w:trPr>
          <w:trHeight w:val="27"/>
        </w:trPr>
        <w:tc>
          <w:tcPr>
            <w:tcW w:w="2471" w:type="dxa"/>
            <w:vMerge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vAlign w:val="center"/>
            <w:hideMark/>
          </w:tcPr>
          <w:p w14:paraId="0696564F" w14:textId="77777777" w:rsidR="00A93746" w:rsidRPr="005A2D62" w:rsidRDefault="00A93746" w:rsidP="00FE7824">
            <w:pPr>
              <w:rPr>
                <w:lang w:eastAsia="zh-CN"/>
              </w:rPr>
            </w:pPr>
          </w:p>
        </w:tc>
        <w:tc>
          <w:tcPr>
            <w:tcW w:w="3199" w:type="dxa"/>
            <w:tcBorders>
              <w:top w:val="single" w:sz="8" w:space="0" w:color="0068B5"/>
              <w:left w:val="single" w:sz="8" w:space="0" w:color="0068B5"/>
              <w:bottom w:val="single" w:sz="8" w:space="0" w:color="0068B5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BD03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Mapped entities</w:t>
            </w:r>
          </w:p>
        </w:tc>
        <w:tc>
          <w:tcPr>
            <w:tcW w:w="3600" w:type="dxa"/>
            <w:tcBorders>
              <w:top w:val="single" w:sz="8" w:space="0" w:color="0068B5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4EB49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Data collection</w:t>
            </w:r>
          </w:p>
        </w:tc>
      </w:tr>
      <w:tr w:rsidR="00A93746" w:rsidRPr="005A2D62" w14:paraId="20EFB785" w14:textId="77777777" w:rsidTr="00FE7824">
        <w:trPr>
          <w:trHeight w:val="27"/>
        </w:trPr>
        <w:tc>
          <w:tcPr>
            <w:tcW w:w="2471" w:type="dxa"/>
            <w:vMerge w:val="restart"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9E44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 xml:space="preserve">Model </w:t>
            </w:r>
            <w:proofErr w:type="gramStart"/>
            <w:r w:rsidRPr="005A2D62">
              <w:rPr>
                <w:b/>
                <w:bCs/>
                <w:lang w:eastAsia="zh-CN"/>
              </w:rPr>
              <w:t>training(</w:t>
            </w:r>
            <w:proofErr w:type="gramEnd"/>
            <w:r w:rsidRPr="005A2D62">
              <w:rPr>
                <w:b/>
                <w:bCs/>
                <w:lang w:eastAsia="zh-CN"/>
              </w:rPr>
              <w:t>offline training)</w:t>
            </w:r>
          </w:p>
        </w:tc>
        <w:tc>
          <w:tcPr>
            <w:tcW w:w="3199" w:type="dxa"/>
            <w:tcBorders>
              <w:top w:val="single" w:sz="8" w:space="0" w:color="0068B5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D7C88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UE, UE-side OTT server</w:t>
            </w:r>
          </w:p>
        </w:tc>
        <w:tc>
          <w:tcPr>
            <w:tcW w:w="3600" w:type="dxa"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417A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 -&gt; UE/UE-side OTT server</w:t>
            </w:r>
          </w:p>
        </w:tc>
      </w:tr>
      <w:tr w:rsidR="00A93746" w:rsidRPr="005A2D62" w14:paraId="27830E89" w14:textId="77777777" w:rsidTr="00FE7824">
        <w:trPr>
          <w:trHeight w:val="1842"/>
        </w:trPr>
        <w:tc>
          <w:tcPr>
            <w:tcW w:w="2471" w:type="dxa"/>
            <w:vMerge/>
            <w:tcBorders>
              <w:top w:val="single" w:sz="8" w:space="0" w:color="0068B5"/>
              <w:left w:val="nil"/>
              <w:bottom w:val="nil"/>
              <w:right w:val="single" w:sz="8" w:space="0" w:color="0068B5"/>
            </w:tcBorders>
            <w:vAlign w:val="center"/>
            <w:hideMark/>
          </w:tcPr>
          <w:p w14:paraId="276026C2" w14:textId="77777777" w:rsidR="00A93746" w:rsidRPr="005A2D62" w:rsidRDefault="00A93746" w:rsidP="00FE7824">
            <w:pPr>
              <w:rPr>
                <w:lang w:eastAsia="zh-CN"/>
              </w:rPr>
            </w:pPr>
          </w:p>
        </w:tc>
        <w:tc>
          <w:tcPr>
            <w:tcW w:w="6799" w:type="dxa"/>
            <w:gridSpan w:val="2"/>
            <w:tcBorders>
              <w:top w:val="nil"/>
              <w:left w:val="single" w:sz="8" w:space="0" w:color="0068B5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BB838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Note</w:t>
            </w:r>
            <w:r w:rsidRPr="005A2D62">
              <w:rPr>
                <w:lang w:eastAsia="zh-CN"/>
              </w:rPr>
              <w:t xml:space="preserve">: RAN2 identified the cases in which OAM or Core Network may be used for UE-side model training. However, no study was conducted since this is beyond the scope of this Working Group. </w:t>
            </w:r>
          </w:p>
          <w:p w14:paraId="72970AB7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Note</w:t>
            </w:r>
            <w:r w:rsidRPr="005A2D62">
              <w:rPr>
                <w:lang w:eastAsia="zh-CN"/>
              </w:rPr>
              <w:t xml:space="preserve">: RAN2 identified the case in which 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 may be used for UE-side model training. However, no conclusion was reached, as this depends on the RAN1 progress.</w:t>
            </w:r>
          </w:p>
        </w:tc>
      </w:tr>
      <w:tr w:rsidR="00A93746" w:rsidRPr="005A2D62" w14:paraId="28A65609" w14:textId="77777777" w:rsidTr="00FE7824">
        <w:trPr>
          <w:trHeight w:val="47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16194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 transfer/delivery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9535E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UE-side OTT server-&gt;UE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00681" w14:textId="77777777" w:rsidR="00A93746" w:rsidRPr="005A2D62" w:rsidRDefault="00A93746" w:rsidP="00FE7824">
            <w:pPr>
              <w:rPr>
                <w:lang w:eastAsia="zh-CN"/>
              </w:rPr>
            </w:pPr>
          </w:p>
        </w:tc>
      </w:tr>
      <w:tr w:rsidR="00A93746" w:rsidRPr="005A2D62" w14:paraId="420789CF" w14:textId="77777777" w:rsidTr="00FE7824">
        <w:trPr>
          <w:trHeight w:val="47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F6293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Inference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569EE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DC912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 xml:space="preserve">Inference data for UE part: UE internal </w:t>
            </w:r>
          </w:p>
        </w:tc>
      </w:tr>
      <w:tr w:rsidR="00A93746" w:rsidRPr="005A2D62" w14:paraId="6B2B0D9E" w14:textId="77777777" w:rsidTr="00FE7824">
        <w:trPr>
          <w:trHeight w:val="354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B4F9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Model/functionality monitoring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18814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 xml:space="preserve">UE (UE monitors the performance, and may report to 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), 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 (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 monitors the performance)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E3605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 xml:space="preserve">Monitoring at NW-side: UE -&gt; 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 (calculated performance metrics, data required for calculation)</w:t>
            </w:r>
          </w:p>
        </w:tc>
      </w:tr>
      <w:tr w:rsidR="00A93746" w:rsidRPr="005A2D62" w14:paraId="16E7F71E" w14:textId="77777777" w:rsidTr="00FE7824">
        <w:trPr>
          <w:trHeight w:val="358"/>
        </w:trPr>
        <w:tc>
          <w:tcPr>
            <w:tcW w:w="2471" w:type="dxa"/>
            <w:tcBorders>
              <w:top w:val="nil"/>
              <w:left w:val="nil"/>
              <w:bottom w:val="nil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66241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b/>
                <w:bCs/>
                <w:lang w:eastAsia="zh-CN"/>
              </w:rPr>
              <w:t>Model/functionality control (selection, (de)activation, switching, updating, fallback)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nil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43B32" w14:textId="77777777" w:rsidR="00A93746" w:rsidRPr="005A2D62" w:rsidRDefault="00A93746" w:rsidP="00FE7824">
            <w:pPr>
              <w:rPr>
                <w:lang w:eastAsia="zh-CN"/>
              </w:rPr>
            </w:pP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 if monitoring resides at UE or </w:t>
            </w:r>
            <w:proofErr w:type="spellStart"/>
            <w:r w:rsidRPr="005A2D62">
              <w:rPr>
                <w:lang w:eastAsia="zh-CN"/>
              </w:rPr>
              <w:t>gNB</w:t>
            </w:r>
            <w:proofErr w:type="spellEnd"/>
            <w:r w:rsidRPr="005A2D62">
              <w:rPr>
                <w:lang w:eastAsia="zh-CN"/>
              </w:rPr>
              <w:t xml:space="preserve">, </w:t>
            </w:r>
          </w:p>
          <w:p w14:paraId="36BFB013" w14:textId="77777777" w:rsidR="00A93746" w:rsidRPr="005A2D62" w:rsidRDefault="00A93746" w:rsidP="00FE7824">
            <w:pPr>
              <w:rPr>
                <w:lang w:eastAsia="zh-CN"/>
              </w:rPr>
            </w:pPr>
            <w:r w:rsidRPr="005A2D62">
              <w:rPr>
                <w:lang w:eastAsia="zh-CN"/>
              </w:rPr>
              <w:t>UE if monitoring resides at UE</w:t>
            </w: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8" w:space="0" w:color="0068B5"/>
            </w:tcBorders>
            <w:vAlign w:val="center"/>
            <w:hideMark/>
          </w:tcPr>
          <w:p w14:paraId="72D2AA9B" w14:textId="77777777" w:rsidR="00A93746" w:rsidRPr="005A2D62" w:rsidRDefault="00A93746" w:rsidP="00FE7824">
            <w:pPr>
              <w:rPr>
                <w:lang w:eastAsia="zh-CN"/>
              </w:rPr>
            </w:pPr>
          </w:p>
        </w:tc>
      </w:tr>
      <w:tr w:rsidR="00A93746" w:rsidRPr="005A2D62" w14:paraId="6A41E848" w14:textId="77777777" w:rsidTr="00FE7824">
        <w:trPr>
          <w:trHeight w:val="48"/>
        </w:trPr>
        <w:tc>
          <w:tcPr>
            <w:tcW w:w="2471" w:type="dxa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0008A6" w14:textId="77777777" w:rsidR="00A93746" w:rsidRPr="005A2D62" w:rsidRDefault="00A93746" w:rsidP="00FE7824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Mobility management/performance monitoring</w:t>
            </w:r>
          </w:p>
        </w:tc>
        <w:tc>
          <w:tcPr>
            <w:tcW w:w="3199" w:type="dxa"/>
            <w:tcBorders>
              <w:top w:val="nil"/>
              <w:left w:val="single" w:sz="8" w:space="0" w:color="0068B5"/>
              <w:bottom w:val="single" w:sz="8" w:space="0" w:color="0068B5"/>
              <w:right w:val="nil"/>
            </w:tcBorders>
            <w:shd w:val="clear" w:color="auto" w:fill="E7EB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589E7A" w14:textId="77777777" w:rsidR="00A93746" w:rsidRPr="005A2D62" w:rsidRDefault="00A93746" w:rsidP="00FE7824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0068B5"/>
              <w:right w:val="single" w:sz="8" w:space="0" w:color="0068B5"/>
            </w:tcBorders>
            <w:vAlign w:val="center"/>
          </w:tcPr>
          <w:p w14:paraId="4AC45D73" w14:textId="77777777" w:rsidR="00A93746" w:rsidRPr="005A2D62" w:rsidRDefault="00A93746" w:rsidP="00FE7824">
            <w:pPr>
              <w:rPr>
                <w:lang w:eastAsia="zh-CN"/>
              </w:rPr>
            </w:pPr>
          </w:p>
        </w:tc>
      </w:tr>
    </w:tbl>
    <w:p w14:paraId="0352EE79" w14:textId="77777777" w:rsidR="00A93746" w:rsidRDefault="00A93746" w:rsidP="00A93746">
      <w:pPr>
        <w:rPr>
          <w:lang w:val="en-GB" w:eastAsia="zh-CN"/>
        </w:rPr>
      </w:pPr>
    </w:p>
    <w:p w14:paraId="723D21ED" w14:textId="7C7CE583" w:rsidR="00A93746" w:rsidRPr="00A93746" w:rsidRDefault="00A93746" w:rsidP="00A93746">
      <w:pPr>
        <w:pStyle w:val="MiniHeading"/>
        <w:rPr>
          <w:highlight w:val="yellow"/>
        </w:rPr>
      </w:pPr>
      <w:r w:rsidRPr="00A93746">
        <w:rPr>
          <w:highlight w:val="yellow"/>
        </w:rPr>
        <w:t>Mobility and Inference performance KPIs</w:t>
      </w:r>
    </w:p>
    <w:p w14:paraId="60160B5C" w14:textId="77777777" w:rsidR="00A93746" w:rsidRDefault="00A93746" w:rsidP="00A93746">
      <w:pPr>
        <w:pStyle w:val="Obs-prop"/>
      </w:pPr>
      <w:r>
        <w:t>Proposal 5: For mobility management and monitoring performance KPIs, RAN2 considers performance KPIs defined in TR 36.839 as baseline, including handover failure, RLF, ping-pong, short-time-of-stay, etc. FFS on other performance KPIs and definition enhancement for existing performance KPIs.</w:t>
      </w:r>
    </w:p>
    <w:p w14:paraId="48BEAB41" w14:textId="77777777" w:rsidR="00A93746" w:rsidRDefault="00A93746" w:rsidP="00A93746">
      <w:pPr>
        <w:pStyle w:val="Obs-prop"/>
        <w:rPr>
          <w:lang w:eastAsia="zh-CN"/>
        </w:rPr>
      </w:pPr>
      <w:r>
        <w:rPr>
          <w:lang w:eastAsia="zh-CN"/>
        </w:rPr>
        <w:lastRenderedPageBreak/>
        <w:t>Proposal 6: For RLF/HO failure prediction using AI/ML for L3 based handover, following performance KPIs are considered as baseline:</w:t>
      </w:r>
    </w:p>
    <w:p w14:paraId="55BCA67E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model complexity and computational </w:t>
      </w:r>
      <w:proofErr w:type="gramStart"/>
      <w:r>
        <w:rPr>
          <w:lang w:eastAsia="zh-CN"/>
        </w:rPr>
        <w:t>complexity</w:t>
      </w:r>
      <w:proofErr w:type="gramEnd"/>
    </w:p>
    <w:p w14:paraId="414C0D5C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HO failure rate compared to non-AI/ML (%)</w:t>
      </w:r>
    </w:p>
    <w:p w14:paraId="1DA9573E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RLF rate compared to non-AI/ML (%)</w:t>
      </w:r>
    </w:p>
    <w:p w14:paraId="0484B0AE" w14:textId="77777777" w:rsidR="00A93746" w:rsidRPr="00D00EEF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Precision and Recall for HO failure/RLF </w:t>
      </w:r>
      <w:proofErr w:type="gramStart"/>
      <w:r>
        <w:rPr>
          <w:lang w:eastAsia="zh-CN"/>
        </w:rPr>
        <w:t>predictions</w:t>
      </w:r>
      <w:proofErr w:type="gramEnd"/>
    </w:p>
    <w:p w14:paraId="3B212884" w14:textId="77777777" w:rsidR="00A93746" w:rsidRDefault="00A93746" w:rsidP="00335DA0">
      <w:pPr>
        <w:pStyle w:val="MiniHeading"/>
      </w:pPr>
    </w:p>
    <w:p w14:paraId="3EFA2C98" w14:textId="332F57BE" w:rsidR="00F20027" w:rsidRDefault="00F20027" w:rsidP="00F20027">
      <w:pPr>
        <w:pStyle w:val="Heading1"/>
      </w:pPr>
      <w:r>
        <w:t>Reference</w:t>
      </w:r>
    </w:p>
    <w:p w14:paraId="60FFD98B" w14:textId="662F0B38" w:rsidR="00CE6454" w:rsidRDefault="00B41F1E" w:rsidP="00556F11">
      <w:pPr>
        <w:rPr>
          <w:rStyle w:val="ui-provider"/>
        </w:rPr>
      </w:pPr>
      <w:r>
        <w:rPr>
          <w:lang w:val="en-GB"/>
        </w:rPr>
        <w:t xml:space="preserve">[1] R2-2402404, </w:t>
      </w:r>
      <w:r w:rsidR="00C43D96">
        <w:rPr>
          <w:rStyle w:val="ui-provider"/>
        </w:rPr>
        <w:t>Areas of interest for measurement event prediction, Intel Corporation</w:t>
      </w:r>
    </w:p>
    <w:p w14:paraId="622DB260" w14:textId="1B096A1B" w:rsidR="002E25E8" w:rsidRDefault="00EF1AA4" w:rsidP="002E25E8">
      <w:pPr>
        <w:rPr>
          <w:lang w:val="en-GB"/>
        </w:rPr>
      </w:pPr>
      <w:r>
        <w:rPr>
          <w:rStyle w:val="ui-provider"/>
        </w:rPr>
        <w:t>[2]</w:t>
      </w:r>
      <w:r w:rsidR="002E25E8" w:rsidRPr="002E25E8">
        <w:rPr>
          <w:lang w:val="en-GB"/>
        </w:rPr>
        <w:t xml:space="preserve"> </w:t>
      </w:r>
      <w:r w:rsidR="002E25E8">
        <w:rPr>
          <w:lang w:val="en-GB"/>
        </w:rPr>
        <w:t xml:space="preserve">RP-234055, </w:t>
      </w:r>
      <w:r w:rsidR="002E25E8" w:rsidRPr="008C24A7">
        <w:rPr>
          <w:lang w:val="en-GB"/>
        </w:rPr>
        <w:t>Study on Artificial Intelligence (AI)/Machine Learning (ML) for mobility in NR</w:t>
      </w:r>
    </w:p>
    <w:p w14:paraId="288C69DD" w14:textId="6B272AC6" w:rsidR="002E25E8" w:rsidRDefault="002E25E8" w:rsidP="002E25E8">
      <w:pPr>
        <w:rPr>
          <w:lang w:val="en-GB"/>
        </w:rPr>
      </w:pPr>
      <w:r>
        <w:rPr>
          <w:lang w:val="en-GB"/>
        </w:rPr>
        <w:t xml:space="preserve">[3] </w:t>
      </w:r>
      <w:r w:rsidR="005274DA">
        <w:rPr>
          <w:lang w:val="en-GB"/>
        </w:rPr>
        <w:t xml:space="preserve">TR 36.839, </w:t>
      </w:r>
      <w:r w:rsidR="005274DA" w:rsidRPr="0016063D">
        <w:rPr>
          <w:lang w:val="en-GB"/>
        </w:rPr>
        <w:t>Mobility enhancements in heterogeneous networks</w:t>
      </w:r>
    </w:p>
    <w:p w14:paraId="49D1BCAF" w14:textId="0E20FEFF" w:rsidR="00EF1AA4" w:rsidRPr="00556F11" w:rsidRDefault="00EF1AA4" w:rsidP="00556F11">
      <w:pPr>
        <w:rPr>
          <w:lang w:val="en-GB"/>
        </w:rPr>
      </w:pPr>
    </w:p>
    <w:sectPr w:rsidR="00EF1AA4" w:rsidRPr="00556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686A4" w14:textId="77777777" w:rsidR="0044069F" w:rsidRDefault="0044069F" w:rsidP="003F5463">
      <w:pPr>
        <w:spacing w:after="0"/>
      </w:pPr>
      <w:r>
        <w:separator/>
      </w:r>
    </w:p>
  </w:endnote>
  <w:endnote w:type="continuationSeparator" w:id="0">
    <w:p w14:paraId="4A3B7CE3" w14:textId="77777777" w:rsidR="0044069F" w:rsidRDefault="0044069F" w:rsidP="003F5463">
      <w:pPr>
        <w:spacing w:after="0"/>
      </w:pPr>
      <w:r>
        <w:continuationSeparator/>
      </w:r>
    </w:p>
  </w:endnote>
  <w:endnote w:type="continuationNotice" w:id="1">
    <w:p w14:paraId="2539FC32" w14:textId="77777777" w:rsidR="0044069F" w:rsidRDefault="00440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74EF" w14:textId="77777777" w:rsidR="0044069F" w:rsidRDefault="0044069F" w:rsidP="003F5463">
      <w:pPr>
        <w:spacing w:after="0"/>
      </w:pPr>
      <w:r>
        <w:separator/>
      </w:r>
    </w:p>
  </w:footnote>
  <w:footnote w:type="continuationSeparator" w:id="0">
    <w:p w14:paraId="49F79682" w14:textId="77777777" w:rsidR="0044069F" w:rsidRDefault="0044069F" w:rsidP="003F5463">
      <w:pPr>
        <w:spacing w:after="0"/>
      </w:pPr>
      <w:r>
        <w:continuationSeparator/>
      </w:r>
    </w:p>
  </w:footnote>
  <w:footnote w:type="continuationNotice" w:id="1">
    <w:p w14:paraId="0C6C03DF" w14:textId="77777777" w:rsidR="0044069F" w:rsidRDefault="004406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156BE7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16D62"/>
    <w:multiLevelType w:val="hybridMultilevel"/>
    <w:tmpl w:val="05E69CB6"/>
    <w:lvl w:ilvl="0" w:tplc="80EC5B8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775E7"/>
    <w:multiLevelType w:val="hybridMultilevel"/>
    <w:tmpl w:val="819E0C02"/>
    <w:lvl w:ilvl="0" w:tplc="78E42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412AC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99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A4740"/>
    <w:multiLevelType w:val="hybridMultilevel"/>
    <w:tmpl w:val="4F04B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4"/>
  </w:num>
  <w:num w:numId="2" w16cid:durableId="363403801">
    <w:abstractNumId w:val="0"/>
  </w:num>
  <w:num w:numId="3" w16cid:durableId="962229383">
    <w:abstractNumId w:val="18"/>
  </w:num>
  <w:num w:numId="4" w16cid:durableId="911234255">
    <w:abstractNumId w:val="8"/>
  </w:num>
  <w:num w:numId="5" w16cid:durableId="187988551">
    <w:abstractNumId w:val="2"/>
  </w:num>
  <w:num w:numId="6" w16cid:durableId="998268520">
    <w:abstractNumId w:val="9"/>
  </w:num>
  <w:num w:numId="7" w16cid:durableId="1419711285">
    <w:abstractNumId w:val="32"/>
  </w:num>
  <w:num w:numId="8" w16cid:durableId="1806122278">
    <w:abstractNumId w:val="7"/>
  </w:num>
  <w:num w:numId="9" w16cid:durableId="897284249">
    <w:abstractNumId w:val="34"/>
  </w:num>
  <w:num w:numId="10" w16cid:durableId="460658485">
    <w:abstractNumId w:val="4"/>
  </w:num>
  <w:num w:numId="11" w16cid:durableId="5072095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33"/>
  </w:num>
  <w:num w:numId="13" w16cid:durableId="962463153">
    <w:abstractNumId w:val="11"/>
  </w:num>
  <w:num w:numId="14" w16cid:durableId="2091416069">
    <w:abstractNumId w:val="3"/>
  </w:num>
  <w:num w:numId="15" w16cid:durableId="1229070153">
    <w:abstractNumId w:val="12"/>
  </w:num>
  <w:num w:numId="16" w16cid:durableId="59837401">
    <w:abstractNumId w:val="26"/>
  </w:num>
  <w:num w:numId="17" w16cid:durableId="886768975">
    <w:abstractNumId w:val="30"/>
  </w:num>
  <w:num w:numId="18" w16cid:durableId="1868134958">
    <w:abstractNumId w:val="1"/>
  </w:num>
  <w:num w:numId="19" w16cid:durableId="2003313857">
    <w:abstractNumId w:val="27"/>
  </w:num>
  <w:num w:numId="20" w16cid:durableId="1805538515">
    <w:abstractNumId w:val="4"/>
  </w:num>
  <w:num w:numId="21" w16cid:durableId="829059108">
    <w:abstractNumId w:val="18"/>
  </w:num>
  <w:num w:numId="22" w16cid:durableId="742996762">
    <w:abstractNumId w:val="24"/>
  </w:num>
  <w:num w:numId="23" w16cid:durableId="1490100759">
    <w:abstractNumId w:val="18"/>
  </w:num>
  <w:num w:numId="24" w16cid:durableId="1358192662">
    <w:abstractNumId w:val="18"/>
  </w:num>
  <w:num w:numId="25" w16cid:durableId="1280531308">
    <w:abstractNumId w:val="18"/>
  </w:num>
  <w:num w:numId="26" w16cid:durableId="506210874">
    <w:abstractNumId w:val="29"/>
  </w:num>
  <w:num w:numId="27" w16cid:durableId="839001344">
    <w:abstractNumId w:val="10"/>
  </w:num>
  <w:num w:numId="28" w16cid:durableId="1341468669">
    <w:abstractNumId w:val="18"/>
  </w:num>
  <w:num w:numId="29" w16cid:durableId="331566276">
    <w:abstractNumId w:val="19"/>
  </w:num>
  <w:num w:numId="30" w16cid:durableId="1042828244">
    <w:abstractNumId w:val="25"/>
  </w:num>
  <w:num w:numId="31" w16cid:durableId="1728189914">
    <w:abstractNumId w:val="20"/>
  </w:num>
  <w:num w:numId="32" w16cid:durableId="923803301">
    <w:abstractNumId w:val="27"/>
  </w:num>
  <w:num w:numId="33" w16cid:durableId="1391151043">
    <w:abstractNumId w:val="26"/>
  </w:num>
  <w:num w:numId="34" w16cid:durableId="628516603">
    <w:abstractNumId w:val="31"/>
  </w:num>
  <w:num w:numId="35" w16cid:durableId="1585409254">
    <w:abstractNumId w:val="18"/>
  </w:num>
  <w:num w:numId="36" w16cid:durableId="1204901398">
    <w:abstractNumId w:val="22"/>
  </w:num>
  <w:num w:numId="37" w16cid:durableId="1915044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8"/>
  </w:num>
  <w:num w:numId="39" w16cid:durableId="1265383400">
    <w:abstractNumId w:val="35"/>
  </w:num>
  <w:num w:numId="40" w16cid:durableId="433213899">
    <w:abstractNumId w:val="4"/>
  </w:num>
  <w:num w:numId="41" w16cid:durableId="336276753">
    <w:abstractNumId w:val="5"/>
  </w:num>
  <w:num w:numId="42" w16cid:durableId="1898397911">
    <w:abstractNumId w:val="13"/>
  </w:num>
  <w:num w:numId="43" w16cid:durableId="1629781505">
    <w:abstractNumId w:val="15"/>
  </w:num>
  <w:num w:numId="44" w16cid:durableId="384990929">
    <w:abstractNumId w:val="23"/>
  </w:num>
  <w:num w:numId="45" w16cid:durableId="303973463">
    <w:abstractNumId w:val="5"/>
  </w:num>
  <w:num w:numId="46" w16cid:durableId="582572326">
    <w:abstractNumId w:val="21"/>
  </w:num>
  <w:num w:numId="47" w16cid:durableId="2035963432">
    <w:abstractNumId w:val="16"/>
  </w:num>
  <w:num w:numId="48" w16cid:durableId="24591813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20"/>
    <w:rsid w:val="00002596"/>
    <w:rsid w:val="000025B6"/>
    <w:rsid w:val="00002C63"/>
    <w:rsid w:val="00002D18"/>
    <w:rsid w:val="00002DA8"/>
    <w:rsid w:val="00003B22"/>
    <w:rsid w:val="00003D61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3E"/>
    <w:rsid w:val="00011A5F"/>
    <w:rsid w:val="000121A6"/>
    <w:rsid w:val="000124A0"/>
    <w:rsid w:val="00012732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3B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6D8"/>
    <w:rsid w:val="000307BC"/>
    <w:rsid w:val="000307C1"/>
    <w:rsid w:val="00030E36"/>
    <w:rsid w:val="00031DAA"/>
    <w:rsid w:val="0003210A"/>
    <w:rsid w:val="000321EE"/>
    <w:rsid w:val="0003227A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9E3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5A6C"/>
    <w:rsid w:val="00045AF5"/>
    <w:rsid w:val="00045CAA"/>
    <w:rsid w:val="00046301"/>
    <w:rsid w:val="000466B9"/>
    <w:rsid w:val="00046AE5"/>
    <w:rsid w:val="00046D89"/>
    <w:rsid w:val="000478F7"/>
    <w:rsid w:val="00047E4E"/>
    <w:rsid w:val="00047F3B"/>
    <w:rsid w:val="00050873"/>
    <w:rsid w:val="00050B48"/>
    <w:rsid w:val="00050E0F"/>
    <w:rsid w:val="00051262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4A2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3CF3"/>
    <w:rsid w:val="000649A5"/>
    <w:rsid w:val="00065892"/>
    <w:rsid w:val="00066055"/>
    <w:rsid w:val="00066439"/>
    <w:rsid w:val="000664FD"/>
    <w:rsid w:val="00066943"/>
    <w:rsid w:val="00067E74"/>
    <w:rsid w:val="00067F5A"/>
    <w:rsid w:val="000706C0"/>
    <w:rsid w:val="00070BF5"/>
    <w:rsid w:val="00070EA1"/>
    <w:rsid w:val="00070F23"/>
    <w:rsid w:val="000716A7"/>
    <w:rsid w:val="00071C77"/>
    <w:rsid w:val="00072850"/>
    <w:rsid w:val="00072B0F"/>
    <w:rsid w:val="00072DB9"/>
    <w:rsid w:val="00072DE3"/>
    <w:rsid w:val="00072E50"/>
    <w:rsid w:val="00072EBA"/>
    <w:rsid w:val="00073952"/>
    <w:rsid w:val="000739F4"/>
    <w:rsid w:val="00073AB3"/>
    <w:rsid w:val="00073F21"/>
    <w:rsid w:val="00074A3E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1DF4"/>
    <w:rsid w:val="000824EB"/>
    <w:rsid w:val="00082DF6"/>
    <w:rsid w:val="00082F84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8F6"/>
    <w:rsid w:val="00087A59"/>
    <w:rsid w:val="000900F1"/>
    <w:rsid w:val="00090540"/>
    <w:rsid w:val="0009064A"/>
    <w:rsid w:val="0009167E"/>
    <w:rsid w:val="00091E5F"/>
    <w:rsid w:val="00092169"/>
    <w:rsid w:val="000928D1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29A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4FCC"/>
    <w:rsid w:val="000A5379"/>
    <w:rsid w:val="000A57FE"/>
    <w:rsid w:val="000A636A"/>
    <w:rsid w:val="000A6CCD"/>
    <w:rsid w:val="000A6FDB"/>
    <w:rsid w:val="000A723D"/>
    <w:rsid w:val="000A7856"/>
    <w:rsid w:val="000B02A4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B76"/>
    <w:rsid w:val="000C0F75"/>
    <w:rsid w:val="000C11C7"/>
    <w:rsid w:val="000C1458"/>
    <w:rsid w:val="000C1AD6"/>
    <w:rsid w:val="000C1D15"/>
    <w:rsid w:val="000C2093"/>
    <w:rsid w:val="000C2B9E"/>
    <w:rsid w:val="000C3337"/>
    <w:rsid w:val="000C3CFF"/>
    <w:rsid w:val="000C3DD9"/>
    <w:rsid w:val="000C3E6C"/>
    <w:rsid w:val="000C3EB2"/>
    <w:rsid w:val="000C40D3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148"/>
    <w:rsid w:val="000D15A4"/>
    <w:rsid w:val="000D15AB"/>
    <w:rsid w:val="000D18F5"/>
    <w:rsid w:val="000D1EEA"/>
    <w:rsid w:val="000D265F"/>
    <w:rsid w:val="000D2693"/>
    <w:rsid w:val="000D2FFC"/>
    <w:rsid w:val="000D3AE7"/>
    <w:rsid w:val="000D3B23"/>
    <w:rsid w:val="000D3E7E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B95"/>
    <w:rsid w:val="000D6D77"/>
    <w:rsid w:val="000D74F1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657"/>
    <w:rsid w:val="000E6B99"/>
    <w:rsid w:val="000E6BE3"/>
    <w:rsid w:val="000E6D54"/>
    <w:rsid w:val="000E6D7F"/>
    <w:rsid w:val="000E6F65"/>
    <w:rsid w:val="000E6FF0"/>
    <w:rsid w:val="000E710E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5CF4"/>
    <w:rsid w:val="000F6122"/>
    <w:rsid w:val="000F61B2"/>
    <w:rsid w:val="000F656C"/>
    <w:rsid w:val="000F6687"/>
    <w:rsid w:val="000F6749"/>
    <w:rsid w:val="000F71A2"/>
    <w:rsid w:val="000F7521"/>
    <w:rsid w:val="000F765D"/>
    <w:rsid w:val="00100301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47F3"/>
    <w:rsid w:val="0010539A"/>
    <w:rsid w:val="0010558E"/>
    <w:rsid w:val="001055D7"/>
    <w:rsid w:val="001056EA"/>
    <w:rsid w:val="00106120"/>
    <w:rsid w:val="001061F0"/>
    <w:rsid w:val="0010640C"/>
    <w:rsid w:val="00106A18"/>
    <w:rsid w:val="00107614"/>
    <w:rsid w:val="00110238"/>
    <w:rsid w:val="00110A5E"/>
    <w:rsid w:val="00111306"/>
    <w:rsid w:val="00111A47"/>
    <w:rsid w:val="00111A56"/>
    <w:rsid w:val="00111AB6"/>
    <w:rsid w:val="00111B8E"/>
    <w:rsid w:val="00112231"/>
    <w:rsid w:val="0011277D"/>
    <w:rsid w:val="00112AA9"/>
    <w:rsid w:val="00112C08"/>
    <w:rsid w:val="00113206"/>
    <w:rsid w:val="0011424E"/>
    <w:rsid w:val="0011441B"/>
    <w:rsid w:val="00114800"/>
    <w:rsid w:val="00114A85"/>
    <w:rsid w:val="00115922"/>
    <w:rsid w:val="00115EBF"/>
    <w:rsid w:val="00115F17"/>
    <w:rsid w:val="00116276"/>
    <w:rsid w:val="00116343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44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A5D"/>
    <w:rsid w:val="00144D9E"/>
    <w:rsid w:val="00145205"/>
    <w:rsid w:val="0014528B"/>
    <w:rsid w:val="00145AB8"/>
    <w:rsid w:val="00145BAC"/>
    <w:rsid w:val="00145BC5"/>
    <w:rsid w:val="00145D74"/>
    <w:rsid w:val="001460E6"/>
    <w:rsid w:val="001461C9"/>
    <w:rsid w:val="0014659F"/>
    <w:rsid w:val="00146992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048"/>
    <w:rsid w:val="00153122"/>
    <w:rsid w:val="0015314A"/>
    <w:rsid w:val="00153367"/>
    <w:rsid w:val="0015367E"/>
    <w:rsid w:val="00153717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1E0"/>
    <w:rsid w:val="001657D8"/>
    <w:rsid w:val="00165C42"/>
    <w:rsid w:val="00165F88"/>
    <w:rsid w:val="00166ACA"/>
    <w:rsid w:val="00166B8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0D6"/>
    <w:rsid w:val="001839B7"/>
    <w:rsid w:val="001840D6"/>
    <w:rsid w:val="00184135"/>
    <w:rsid w:val="001843E6"/>
    <w:rsid w:val="00185091"/>
    <w:rsid w:val="001855D0"/>
    <w:rsid w:val="001856C7"/>
    <w:rsid w:val="001858D3"/>
    <w:rsid w:val="00185942"/>
    <w:rsid w:val="00185A19"/>
    <w:rsid w:val="00185AA9"/>
    <w:rsid w:val="0018607F"/>
    <w:rsid w:val="00186180"/>
    <w:rsid w:val="001868F2"/>
    <w:rsid w:val="00186E14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B1F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3A4"/>
    <w:rsid w:val="001A6718"/>
    <w:rsid w:val="001A6EBE"/>
    <w:rsid w:val="001A73A5"/>
    <w:rsid w:val="001A7AF5"/>
    <w:rsid w:val="001A7C1F"/>
    <w:rsid w:val="001B01F6"/>
    <w:rsid w:val="001B12ED"/>
    <w:rsid w:val="001B1413"/>
    <w:rsid w:val="001B162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38DC"/>
    <w:rsid w:val="001B465A"/>
    <w:rsid w:val="001B471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2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A79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C7BE9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5AA0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02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D97"/>
    <w:rsid w:val="001F0F6B"/>
    <w:rsid w:val="001F1207"/>
    <w:rsid w:val="001F1401"/>
    <w:rsid w:val="001F1709"/>
    <w:rsid w:val="001F2C8D"/>
    <w:rsid w:val="001F35BF"/>
    <w:rsid w:val="001F36B2"/>
    <w:rsid w:val="001F3AB2"/>
    <w:rsid w:val="001F3ECB"/>
    <w:rsid w:val="001F5E88"/>
    <w:rsid w:val="001F64E3"/>
    <w:rsid w:val="001F6600"/>
    <w:rsid w:val="001F6953"/>
    <w:rsid w:val="001F69D3"/>
    <w:rsid w:val="001F6D37"/>
    <w:rsid w:val="001F70D8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9AD"/>
    <w:rsid w:val="00205C9B"/>
    <w:rsid w:val="00205E4E"/>
    <w:rsid w:val="002064E4"/>
    <w:rsid w:val="0020682A"/>
    <w:rsid w:val="00207968"/>
    <w:rsid w:val="00207BA0"/>
    <w:rsid w:val="00207C5F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883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23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ACB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701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57DD2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2C2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A00"/>
    <w:rsid w:val="00270E6E"/>
    <w:rsid w:val="00271043"/>
    <w:rsid w:val="00271120"/>
    <w:rsid w:val="0027126C"/>
    <w:rsid w:val="00271402"/>
    <w:rsid w:val="002715D1"/>
    <w:rsid w:val="0027279B"/>
    <w:rsid w:val="00272C76"/>
    <w:rsid w:val="00272FAF"/>
    <w:rsid w:val="0027344A"/>
    <w:rsid w:val="00273D16"/>
    <w:rsid w:val="0027444A"/>
    <w:rsid w:val="00274550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2F64"/>
    <w:rsid w:val="0028321F"/>
    <w:rsid w:val="0028381C"/>
    <w:rsid w:val="00283923"/>
    <w:rsid w:val="00283C21"/>
    <w:rsid w:val="00283CCB"/>
    <w:rsid w:val="00283EB1"/>
    <w:rsid w:val="00283FD6"/>
    <w:rsid w:val="002841E5"/>
    <w:rsid w:val="0028469B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6E1"/>
    <w:rsid w:val="0029175B"/>
    <w:rsid w:val="0029186F"/>
    <w:rsid w:val="00291A39"/>
    <w:rsid w:val="0029249C"/>
    <w:rsid w:val="00292F01"/>
    <w:rsid w:val="002931A4"/>
    <w:rsid w:val="00293A80"/>
    <w:rsid w:val="00293C65"/>
    <w:rsid w:val="002941A2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EF8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949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6049"/>
    <w:rsid w:val="002B68A5"/>
    <w:rsid w:val="002B71CC"/>
    <w:rsid w:val="002B77BE"/>
    <w:rsid w:val="002B7BFD"/>
    <w:rsid w:val="002C02C3"/>
    <w:rsid w:val="002C05A4"/>
    <w:rsid w:val="002C0825"/>
    <w:rsid w:val="002C0AC7"/>
    <w:rsid w:val="002C2287"/>
    <w:rsid w:val="002C267A"/>
    <w:rsid w:val="002C3666"/>
    <w:rsid w:val="002C42C1"/>
    <w:rsid w:val="002C44FB"/>
    <w:rsid w:val="002C4B31"/>
    <w:rsid w:val="002C5265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9FC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C2D"/>
    <w:rsid w:val="002D5D4F"/>
    <w:rsid w:val="002D5F05"/>
    <w:rsid w:val="002D63AD"/>
    <w:rsid w:val="002D67BD"/>
    <w:rsid w:val="002D683F"/>
    <w:rsid w:val="002D741E"/>
    <w:rsid w:val="002D7936"/>
    <w:rsid w:val="002D7C31"/>
    <w:rsid w:val="002D7D89"/>
    <w:rsid w:val="002E011B"/>
    <w:rsid w:val="002E03D0"/>
    <w:rsid w:val="002E03E6"/>
    <w:rsid w:val="002E0DBD"/>
    <w:rsid w:val="002E16B0"/>
    <w:rsid w:val="002E1C07"/>
    <w:rsid w:val="002E25E8"/>
    <w:rsid w:val="002E2BA8"/>
    <w:rsid w:val="002E2C68"/>
    <w:rsid w:val="002E320C"/>
    <w:rsid w:val="002E3ABB"/>
    <w:rsid w:val="002E3B20"/>
    <w:rsid w:val="002E3D0E"/>
    <w:rsid w:val="002E41DC"/>
    <w:rsid w:val="002E48F1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584"/>
    <w:rsid w:val="00302A05"/>
    <w:rsid w:val="00302C44"/>
    <w:rsid w:val="00302D0E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A42"/>
    <w:rsid w:val="00314CD5"/>
    <w:rsid w:val="00314F69"/>
    <w:rsid w:val="00315463"/>
    <w:rsid w:val="00315806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8C1"/>
    <w:rsid w:val="00324984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5DA0"/>
    <w:rsid w:val="003365BB"/>
    <w:rsid w:val="00336928"/>
    <w:rsid w:val="00336BAA"/>
    <w:rsid w:val="00336E7F"/>
    <w:rsid w:val="0033714E"/>
    <w:rsid w:val="00337AAA"/>
    <w:rsid w:val="00337D97"/>
    <w:rsid w:val="0034007B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A6E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6C6"/>
    <w:rsid w:val="00360B56"/>
    <w:rsid w:val="00360CEE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824"/>
    <w:rsid w:val="00362A74"/>
    <w:rsid w:val="00362C3B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765"/>
    <w:rsid w:val="00374AE6"/>
    <w:rsid w:val="00374B90"/>
    <w:rsid w:val="00375E90"/>
    <w:rsid w:val="00375FB8"/>
    <w:rsid w:val="00376084"/>
    <w:rsid w:val="00376810"/>
    <w:rsid w:val="003774E7"/>
    <w:rsid w:val="00377D70"/>
    <w:rsid w:val="0038006E"/>
    <w:rsid w:val="003801BC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85B"/>
    <w:rsid w:val="003A2AA3"/>
    <w:rsid w:val="003A2C25"/>
    <w:rsid w:val="003A2E46"/>
    <w:rsid w:val="003A315C"/>
    <w:rsid w:val="003A3337"/>
    <w:rsid w:val="003A35AA"/>
    <w:rsid w:val="003A372D"/>
    <w:rsid w:val="003A3A8B"/>
    <w:rsid w:val="003A3BA1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6DBC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1F85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BC5"/>
    <w:rsid w:val="003C5CBF"/>
    <w:rsid w:val="003C68F2"/>
    <w:rsid w:val="003C6AB0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1C64"/>
    <w:rsid w:val="003D1CCD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DAB"/>
    <w:rsid w:val="003E5F75"/>
    <w:rsid w:val="003E61D5"/>
    <w:rsid w:val="003E67AF"/>
    <w:rsid w:val="003E6EA4"/>
    <w:rsid w:val="003E7260"/>
    <w:rsid w:val="003E75EF"/>
    <w:rsid w:val="003E7C28"/>
    <w:rsid w:val="003F011D"/>
    <w:rsid w:val="003F01D7"/>
    <w:rsid w:val="003F0686"/>
    <w:rsid w:val="003F0B34"/>
    <w:rsid w:val="003F0F3F"/>
    <w:rsid w:val="003F1B65"/>
    <w:rsid w:val="003F1D27"/>
    <w:rsid w:val="003F2907"/>
    <w:rsid w:val="003F2E11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6F9"/>
    <w:rsid w:val="003F6B4D"/>
    <w:rsid w:val="003F714C"/>
    <w:rsid w:val="003F7585"/>
    <w:rsid w:val="003F775C"/>
    <w:rsid w:val="0040016F"/>
    <w:rsid w:val="00400198"/>
    <w:rsid w:val="004002A9"/>
    <w:rsid w:val="00400FC5"/>
    <w:rsid w:val="004010F0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A55"/>
    <w:rsid w:val="00414B1F"/>
    <w:rsid w:val="00414C3C"/>
    <w:rsid w:val="00414E89"/>
    <w:rsid w:val="0041523D"/>
    <w:rsid w:val="004157F4"/>
    <w:rsid w:val="00415AFC"/>
    <w:rsid w:val="00416182"/>
    <w:rsid w:val="0041631D"/>
    <w:rsid w:val="00416387"/>
    <w:rsid w:val="0041647C"/>
    <w:rsid w:val="0041651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A75"/>
    <w:rsid w:val="00424B93"/>
    <w:rsid w:val="00425783"/>
    <w:rsid w:val="004261BB"/>
    <w:rsid w:val="004263B3"/>
    <w:rsid w:val="004268BA"/>
    <w:rsid w:val="00426AB4"/>
    <w:rsid w:val="00426AD8"/>
    <w:rsid w:val="00426EFB"/>
    <w:rsid w:val="00427C80"/>
    <w:rsid w:val="00427D7F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13D"/>
    <w:rsid w:val="00433231"/>
    <w:rsid w:val="0043371C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69F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3E4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078"/>
    <w:rsid w:val="00450C7F"/>
    <w:rsid w:val="00450DB9"/>
    <w:rsid w:val="00450DBC"/>
    <w:rsid w:val="00450F66"/>
    <w:rsid w:val="0045103D"/>
    <w:rsid w:val="00451213"/>
    <w:rsid w:val="004514A9"/>
    <w:rsid w:val="00451A20"/>
    <w:rsid w:val="00451BB3"/>
    <w:rsid w:val="0045253D"/>
    <w:rsid w:val="00452587"/>
    <w:rsid w:val="00452C5F"/>
    <w:rsid w:val="00452D32"/>
    <w:rsid w:val="00452DF0"/>
    <w:rsid w:val="00452EFB"/>
    <w:rsid w:val="00453893"/>
    <w:rsid w:val="00453C11"/>
    <w:rsid w:val="00453D8A"/>
    <w:rsid w:val="004540D4"/>
    <w:rsid w:val="0045502F"/>
    <w:rsid w:val="00455271"/>
    <w:rsid w:val="004552A8"/>
    <w:rsid w:val="0045540A"/>
    <w:rsid w:val="00455A23"/>
    <w:rsid w:val="00455D97"/>
    <w:rsid w:val="00455E15"/>
    <w:rsid w:val="00456608"/>
    <w:rsid w:val="0045664A"/>
    <w:rsid w:val="004569B7"/>
    <w:rsid w:val="00456CD2"/>
    <w:rsid w:val="004573E7"/>
    <w:rsid w:val="0045740D"/>
    <w:rsid w:val="0045765D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55A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B9E"/>
    <w:rsid w:val="00475E6C"/>
    <w:rsid w:val="00475F8E"/>
    <w:rsid w:val="00476889"/>
    <w:rsid w:val="004769AC"/>
    <w:rsid w:val="00477AEE"/>
    <w:rsid w:val="00477C71"/>
    <w:rsid w:val="0048021E"/>
    <w:rsid w:val="00480E69"/>
    <w:rsid w:val="00481BF9"/>
    <w:rsid w:val="00481D14"/>
    <w:rsid w:val="00481E0C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87E56"/>
    <w:rsid w:val="00490001"/>
    <w:rsid w:val="004906EE"/>
    <w:rsid w:val="00490A68"/>
    <w:rsid w:val="00490B78"/>
    <w:rsid w:val="00491135"/>
    <w:rsid w:val="00491B45"/>
    <w:rsid w:val="00492371"/>
    <w:rsid w:val="00492FE1"/>
    <w:rsid w:val="00493189"/>
    <w:rsid w:val="00493429"/>
    <w:rsid w:val="00493451"/>
    <w:rsid w:val="00493E58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6F9A"/>
    <w:rsid w:val="00497362"/>
    <w:rsid w:val="0049764A"/>
    <w:rsid w:val="004976BD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2CA1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21F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0BBB"/>
    <w:rsid w:val="004C0D3E"/>
    <w:rsid w:val="004C107E"/>
    <w:rsid w:val="004C164F"/>
    <w:rsid w:val="004C18AA"/>
    <w:rsid w:val="004C1A38"/>
    <w:rsid w:val="004C1CB9"/>
    <w:rsid w:val="004C1F6D"/>
    <w:rsid w:val="004C2FB9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2BF"/>
    <w:rsid w:val="004D0B65"/>
    <w:rsid w:val="004D0DF1"/>
    <w:rsid w:val="004D134C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1EAB"/>
    <w:rsid w:val="004E22E8"/>
    <w:rsid w:val="004E23AF"/>
    <w:rsid w:val="004E28FF"/>
    <w:rsid w:val="004E31AB"/>
    <w:rsid w:val="004E3537"/>
    <w:rsid w:val="004E41E5"/>
    <w:rsid w:val="004E4A8C"/>
    <w:rsid w:val="004E5480"/>
    <w:rsid w:val="004E59CC"/>
    <w:rsid w:val="004E5B42"/>
    <w:rsid w:val="004E5C5C"/>
    <w:rsid w:val="004E6022"/>
    <w:rsid w:val="004E6048"/>
    <w:rsid w:val="004E63E2"/>
    <w:rsid w:val="004E6588"/>
    <w:rsid w:val="004E65E5"/>
    <w:rsid w:val="004E69B5"/>
    <w:rsid w:val="004E69E0"/>
    <w:rsid w:val="004E6A1F"/>
    <w:rsid w:val="004E770E"/>
    <w:rsid w:val="004E7AA2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0F4C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0D3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4DA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8E"/>
    <w:rsid w:val="005401EE"/>
    <w:rsid w:val="0054073A"/>
    <w:rsid w:val="005414B6"/>
    <w:rsid w:val="00541895"/>
    <w:rsid w:val="00541FFC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C6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3D52"/>
    <w:rsid w:val="005540F7"/>
    <w:rsid w:val="0055420C"/>
    <w:rsid w:val="00554292"/>
    <w:rsid w:val="0055487A"/>
    <w:rsid w:val="0055510C"/>
    <w:rsid w:val="005557B0"/>
    <w:rsid w:val="00555E60"/>
    <w:rsid w:val="0055676F"/>
    <w:rsid w:val="00556F11"/>
    <w:rsid w:val="00557AB7"/>
    <w:rsid w:val="00557B6D"/>
    <w:rsid w:val="005600D4"/>
    <w:rsid w:val="005601B0"/>
    <w:rsid w:val="005609B8"/>
    <w:rsid w:val="00560CC8"/>
    <w:rsid w:val="00560D6C"/>
    <w:rsid w:val="00560EAD"/>
    <w:rsid w:val="00561385"/>
    <w:rsid w:val="00561479"/>
    <w:rsid w:val="005616DC"/>
    <w:rsid w:val="00561DEC"/>
    <w:rsid w:val="005627D4"/>
    <w:rsid w:val="005627EA"/>
    <w:rsid w:val="00562875"/>
    <w:rsid w:val="00562FB5"/>
    <w:rsid w:val="00563BC4"/>
    <w:rsid w:val="00563C4C"/>
    <w:rsid w:val="00563DE8"/>
    <w:rsid w:val="005646C2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0E61"/>
    <w:rsid w:val="00581533"/>
    <w:rsid w:val="005815F0"/>
    <w:rsid w:val="0058199F"/>
    <w:rsid w:val="005821D0"/>
    <w:rsid w:val="0058239A"/>
    <w:rsid w:val="00582F53"/>
    <w:rsid w:val="0058334C"/>
    <w:rsid w:val="00583B9C"/>
    <w:rsid w:val="00583F5F"/>
    <w:rsid w:val="0058445E"/>
    <w:rsid w:val="005848F7"/>
    <w:rsid w:val="00584B6B"/>
    <w:rsid w:val="005850C3"/>
    <w:rsid w:val="0058539B"/>
    <w:rsid w:val="00585589"/>
    <w:rsid w:val="005856A1"/>
    <w:rsid w:val="00585CF0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2D62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2CE"/>
    <w:rsid w:val="005B494A"/>
    <w:rsid w:val="005B4CE4"/>
    <w:rsid w:val="005B4CEA"/>
    <w:rsid w:val="005B4E12"/>
    <w:rsid w:val="005B552D"/>
    <w:rsid w:val="005B5574"/>
    <w:rsid w:val="005B5855"/>
    <w:rsid w:val="005B5CB9"/>
    <w:rsid w:val="005B64D0"/>
    <w:rsid w:val="005B6552"/>
    <w:rsid w:val="005B6D94"/>
    <w:rsid w:val="005C0646"/>
    <w:rsid w:val="005C0A7E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432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31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07D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3DCE"/>
    <w:rsid w:val="00604572"/>
    <w:rsid w:val="00604D05"/>
    <w:rsid w:val="00605022"/>
    <w:rsid w:val="006053A0"/>
    <w:rsid w:val="00605B4F"/>
    <w:rsid w:val="00605D85"/>
    <w:rsid w:val="00605FA4"/>
    <w:rsid w:val="006067A5"/>
    <w:rsid w:val="00606B4B"/>
    <w:rsid w:val="0060746A"/>
    <w:rsid w:val="0060751D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1B"/>
    <w:rsid w:val="00614243"/>
    <w:rsid w:val="00614255"/>
    <w:rsid w:val="00615A6C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0B9"/>
    <w:rsid w:val="00623E48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9C8"/>
    <w:rsid w:val="00631A3C"/>
    <w:rsid w:val="00631B29"/>
    <w:rsid w:val="00631CCC"/>
    <w:rsid w:val="006320B3"/>
    <w:rsid w:val="00633983"/>
    <w:rsid w:val="0063451F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EBF"/>
    <w:rsid w:val="00642FF4"/>
    <w:rsid w:val="00643616"/>
    <w:rsid w:val="006439EE"/>
    <w:rsid w:val="00643CAC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82F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99D"/>
    <w:rsid w:val="00660EBB"/>
    <w:rsid w:val="00661A13"/>
    <w:rsid w:val="00661F69"/>
    <w:rsid w:val="00662546"/>
    <w:rsid w:val="0066266F"/>
    <w:rsid w:val="00662A68"/>
    <w:rsid w:val="00662AF1"/>
    <w:rsid w:val="00662E9B"/>
    <w:rsid w:val="0066346A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1FD4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BEE"/>
    <w:rsid w:val="00675C5B"/>
    <w:rsid w:val="006765C0"/>
    <w:rsid w:val="006766DC"/>
    <w:rsid w:val="0067681E"/>
    <w:rsid w:val="00676A38"/>
    <w:rsid w:val="00676BD8"/>
    <w:rsid w:val="00677DB1"/>
    <w:rsid w:val="00680290"/>
    <w:rsid w:val="00680326"/>
    <w:rsid w:val="00680648"/>
    <w:rsid w:val="00680B22"/>
    <w:rsid w:val="00681A98"/>
    <w:rsid w:val="006829CB"/>
    <w:rsid w:val="00682CF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D7"/>
    <w:rsid w:val="00690F1E"/>
    <w:rsid w:val="0069262F"/>
    <w:rsid w:val="006930EE"/>
    <w:rsid w:val="006939CD"/>
    <w:rsid w:val="00693CC2"/>
    <w:rsid w:val="006940C2"/>
    <w:rsid w:val="0069444E"/>
    <w:rsid w:val="006945B9"/>
    <w:rsid w:val="006948AC"/>
    <w:rsid w:val="00694F43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E06"/>
    <w:rsid w:val="006A0F01"/>
    <w:rsid w:val="006A1148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A1C"/>
    <w:rsid w:val="006B0F2C"/>
    <w:rsid w:val="006B1B9B"/>
    <w:rsid w:val="006B2BFD"/>
    <w:rsid w:val="006B2D52"/>
    <w:rsid w:val="006B3114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8E"/>
    <w:rsid w:val="006D43BE"/>
    <w:rsid w:val="006D4599"/>
    <w:rsid w:val="006D51CC"/>
    <w:rsid w:val="006D5A4D"/>
    <w:rsid w:val="006D5E11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A57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3C06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895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566"/>
    <w:rsid w:val="00706F79"/>
    <w:rsid w:val="007074E9"/>
    <w:rsid w:val="007078B0"/>
    <w:rsid w:val="00707914"/>
    <w:rsid w:val="0071011E"/>
    <w:rsid w:val="007103C3"/>
    <w:rsid w:val="00710F9C"/>
    <w:rsid w:val="007113FB"/>
    <w:rsid w:val="007115C4"/>
    <w:rsid w:val="00711953"/>
    <w:rsid w:val="00711B0B"/>
    <w:rsid w:val="00711E27"/>
    <w:rsid w:val="00712597"/>
    <w:rsid w:val="00712D05"/>
    <w:rsid w:val="00713048"/>
    <w:rsid w:val="007133AD"/>
    <w:rsid w:val="00713AF7"/>
    <w:rsid w:val="00713C82"/>
    <w:rsid w:val="00713CAC"/>
    <w:rsid w:val="00713DB4"/>
    <w:rsid w:val="00714A49"/>
    <w:rsid w:val="00715A54"/>
    <w:rsid w:val="00716142"/>
    <w:rsid w:val="007163E9"/>
    <w:rsid w:val="00716FE8"/>
    <w:rsid w:val="00717024"/>
    <w:rsid w:val="007172CB"/>
    <w:rsid w:val="00717EB3"/>
    <w:rsid w:val="00720B57"/>
    <w:rsid w:val="00721944"/>
    <w:rsid w:val="007221C5"/>
    <w:rsid w:val="007225DF"/>
    <w:rsid w:val="00722B49"/>
    <w:rsid w:val="007231BF"/>
    <w:rsid w:val="00723266"/>
    <w:rsid w:val="007232A8"/>
    <w:rsid w:val="007234E2"/>
    <w:rsid w:val="00723B08"/>
    <w:rsid w:val="00724021"/>
    <w:rsid w:val="00724641"/>
    <w:rsid w:val="00724C4C"/>
    <w:rsid w:val="00724C96"/>
    <w:rsid w:val="007251C6"/>
    <w:rsid w:val="0072564A"/>
    <w:rsid w:val="00725D2A"/>
    <w:rsid w:val="00726CFD"/>
    <w:rsid w:val="0072706F"/>
    <w:rsid w:val="00727125"/>
    <w:rsid w:val="00727538"/>
    <w:rsid w:val="007277FB"/>
    <w:rsid w:val="00727874"/>
    <w:rsid w:val="0073038B"/>
    <w:rsid w:val="00731001"/>
    <w:rsid w:val="00731339"/>
    <w:rsid w:val="00731F93"/>
    <w:rsid w:val="00731FB1"/>
    <w:rsid w:val="007331C4"/>
    <w:rsid w:val="00733C7F"/>
    <w:rsid w:val="0073404B"/>
    <w:rsid w:val="007343DA"/>
    <w:rsid w:val="0073466E"/>
    <w:rsid w:val="007355C0"/>
    <w:rsid w:val="007358F1"/>
    <w:rsid w:val="00735C38"/>
    <w:rsid w:val="0073614B"/>
    <w:rsid w:val="0073646C"/>
    <w:rsid w:val="007366D1"/>
    <w:rsid w:val="00736859"/>
    <w:rsid w:val="00736A22"/>
    <w:rsid w:val="00736A87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35F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3DC9"/>
    <w:rsid w:val="007646C8"/>
    <w:rsid w:val="0076493C"/>
    <w:rsid w:val="00764AA5"/>
    <w:rsid w:val="00764C0A"/>
    <w:rsid w:val="00764D42"/>
    <w:rsid w:val="00764DD3"/>
    <w:rsid w:val="00765111"/>
    <w:rsid w:val="00765AB4"/>
    <w:rsid w:val="00766773"/>
    <w:rsid w:val="00766B65"/>
    <w:rsid w:val="00766DA9"/>
    <w:rsid w:val="00766F5C"/>
    <w:rsid w:val="00766FF7"/>
    <w:rsid w:val="007670AD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829"/>
    <w:rsid w:val="007719AE"/>
    <w:rsid w:val="00772404"/>
    <w:rsid w:val="00772B5F"/>
    <w:rsid w:val="00772E79"/>
    <w:rsid w:val="00772F1F"/>
    <w:rsid w:val="0077375C"/>
    <w:rsid w:val="007738E1"/>
    <w:rsid w:val="00774254"/>
    <w:rsid w:val="00774626"/>
    <w:rsid w:val="00774774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679E"/>
    <w:rsid w:val="00777310"/>
    <w:rsid w:val="00777909"/>
    <w:rsid w:val="00777913"/>
    <w:rsid w:val="00777AEC"/>
    <w:rsid w:val="00780D93"/>
    <w:rsid w:val="00781BE4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D73"/>
    <w:rsid w:val="0078716A"/>
    <w:rsid w:val="00787239"/>
    <w:rsid w:val="00787E1C"/>
    <w:rsid w:val="0079045C"/>
    <w:rsid w:val="007911D4"/>
    <w:rsid w:val="0079144D"/>
    <w:rsid w:val="00791C04"/>
    <w:rsid w:val="00791EC4"/>
    <w:rsid w:val="007927EF"/>
    <w:rsid w:val="007928E9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8CA"/>
    <w:rsid w:val="007A393A"/>
    <w:rsid w:val="007A3E2F"/>
    <w:rsid w:val="007A4302"/>
    <w:rsid w:val="007A53AF"/>
    <w:rsid w:val="007A5DB1"/>
    <w:rsid w:val="007A5DF5"/>
    <w:rsid w:val="007A5E7C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4169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DB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11B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0D3C"/>
    <w:rsid w:val="007F1965"/>
    <w:rsid w:val="007F24BB"/>
    <w:rsid w:val="007F27E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8C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729"/>
    <w:rsid w:val="008018AA"/>
    <w:rsid w:val="008019E7"/>
    <w:rsid w:val="00801C2D"/>
    <w:rsid w:val="008024DA"/>
    <w:rsid w:val="00802A0D"/>
    <w:rsid w:val="00802F4B"/>
    <w:rsid w:val="00803BCF"/>
    <w:rsid w:val="00803DC2"/>
    <w:rsid w:val="0080455B"/>
    <w:rsid w:val="0080474A"/>
    <w:rsid w:val="00804D48"/>
    <w:rsid w:val="00804DDE"/>
    <w:rsid w:val="00805102"/>
    <w:rsid w:val="0080581D"/>
    <w:rsid w:val="00805AFF"/>
    <w:rsid w:val="0080625A"/>
    <w:rsid w:val="0080643E"/>
    <w:rsid w:val="008065AD"/>
    <w:rsid w:val="00806974"/>
    <w:rsid w:val="00806B8E"/>
    <w:rsid w:val="00807746"/>
    <w:rsid w:val="00807750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508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462"/>
    <w:rsid w:val="008279E1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803"/>
    <w:rsid w:val="00842AB1"/>
    <w:rsid w:val="00842DC7"/>
    <w:rsid w:val="00843270"/>
    <w:rsid w:val="008435AD"/>
    <w:rsid w:val="00843868"/>
    <w:rsid w:val="00843D7E"/>
    <w:rsid w:val="008440FF"/>
    <w:rsid w:val="0084431D"/>
    <w:rsid w:val="00844B05"/>
    <w:rsid w:val="00845A41"/>
    <w:rsid w:val="00845A4A"/>
    <w:rsid w:val="00845B08"/>
    <w:rsid w:val="00846572"/>
    <w:rsid w:val="00846ACF"/>
    <w:rsid w:val="00847FF8"/>
    <w:rsid w:val="0085082D"/>
    <w:rsid w:val="00850A2E"/>
    <w:rsid w:val="00850FB2"/>
    <w:rsid w:val="0085106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0B0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295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2CF"/>
    <w:rsid w:val="00866894"/>
    <w:rsid w:val="0086781B"/>
    <w:rsid w:val="00867908"/>
    <w:rsid w:val="00867AE5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7C3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94"/>
    <w:rsid w:val="0087654E"/>
    <w:rsid w:val="00876832"/>
    <w:rsid w:val="008770F1"/>
    <w:rsid w:val="008771E7"/>
    <w:rsid w:val="008772BA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2DE7"/>
    <w:rsid w:val="008834E7"/>
    <w:rsid w:val="008835D1"/>
    <w:rsid w:val="00883887"/>
    <w:rsid w:val="00883FDC"/>
    <w:rsid w:val="008843CB"/>
    <w:rsid w:val="00884691"/>
    <w:rsid w:val="00884F4C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08F3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3C7"/>
    <w:rsid w:val="0089454C"/>
    <w:rsid w:val="0089470B"/>
    <w:rsid w:val="00894776"/>
    <w:rsid w:val="00894891"/>
    <w:rsid w:val="00894B56"/>
    <w:rsid w:val="00895164"/>
    <w:rsid w:val="00895458"/>
    <w:rsid w:val="0089630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6D1"/>
    <w:rsid w:val="008A596C"/>
    <w:rsid w:val="008A67F3"/>
    <w:rsid w:val="008A743C"/>
    <w:rsid w:val="008A78A1"/>
    <w:rsid w:val="008A7C0A"/>
    <w:rsid w:val="008A7E34"/>
    <w:rsid w:val="008B04D5"/>
    <w:rsid w:val="008B07F7"/>
    <w:rsid w:val="008B0ACF"/>
    <w:rsid w:val="008B0C1D"/>
    <w:rsid w:val="008B1128"/>
    <w:rsid w:val="008B1951"/>
    <w:rsid w:val="008B1B01"/>
    <w:rsid w:val="008B1F62"/>
    <w:rsid w:val="008B245F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15E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FC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1D5"/>
    <w:rsid w:val="008D2369"/>
    <w:rsid w:val="008D336D"/>
    <w:rsid w:val="008D3535"/>
    <w:rsid w:val="008D39D0"/>
    <w:rsid w:val="008D3A25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239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6F6"/>
    <w:rsid w:val="008E4778"/>
    <w:rsid w:val="008E50FB"/>
    <w:rsid w:val="008E53C3"/>
    <w:rsid w:val="008E57EE"/>
    <w:rsid w:val="008E692E"/>
    <w:rsid w:val="008E6BA0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5301"/>
    <w:rsid w:val="008F5506"/>
    <w:rsid w:val="008F5593"/>
    <w:rsid w:val="008F56F5"/>
    <w:rsid w:val="008F5846"/>
    <w:rsid w:val="008F59E5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434"/>
    <w:rsid w:val="00902571"/>
    <w:rsid w:val="00902872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1A10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36C"/>
    <w:rsid w:val="00917429"/>
    <w:rsid w:val="00917BE7"/>
    <w:rsid w:val="00920DEA"/>
    <w:rsid w:val="00921454"/>
    <w:rsid w:val="009215E2"/>
    <w:rsid w:val="00921B4A"/>
    <w:rsid w:val="009221BD"/>
    <w:rsid w:val="00923065"/>
    <w:rsid w:val="0092313F"/>
    <w:rsid w:val="009239CC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420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57D"/>
    <w:rsid w:val="00933926"/>
    <w:rsid w:val="0093424F"/>
    <w:rsid w:val="00934FAE"/>
    <w:rsid w:val="0093517A"/>
    <w:rsid w:val="0093582D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2160"/>
    <w:rsid w:val="00943717"/>
    <w:rsid w:val="0094377D"/>
    <w:rsid w:val="00943E86"/>
    <w:rsid w:val="009440A9"/>
    <w:rsid w:val="00944683"/>
    <w:rsid w:val="00944980"/>
    <w:rsid w:val="0094499E"/>
    <w:rsid w:val="00944B8D"/>
    <w:rsid w:val="00945380"/>
    <w:rsid w:val="00945508"/>
    <w:rsid w:val="00945530"/>
    <w:rsid w:val="00945B1E"/>
    <w:rsid w:val="00945D9F"/>
    <w:rsid w:val="00946185"/>
    <w:rsid w:val="0094671B"/>
    <w:rsid w:val="00946A8E"/>
    <w:rsid w:val="00946DD1"/>
    <w:rsid w:val="00946EEC"/>
    <w:rsid w:val="00947044"/>
    <w:rsid w:val="0094755A"/>
    <w:rsid w:val="0094774C"/>
    <w:rsid w:val="009477F7"/>
    <w:rsid w:val="009500E6"/>
    <w:rsid w:val="00950196"/>
    <w:rsid w:val="0095062D"/>
    <w:rsid w:val="0095128C"/>
    <w:rsid w:val="0095206E"/>
    <w:rsid w:val="0095235F"/>
    <w:rsid w:val="00952539"/>
    <w:rsid w:val="009527AD"/>
    <w:rsid w:val="00952A03"/>
    <w:rsid w:val="00952B02"/>
    <w:rsid w:val="00952CB0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3BA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0F2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250"/>
    <w:rsid w:val="009709C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DD9"/>
    <w:rsid w:val="00972FD2"/>
    <w:rsid w:val="00973156"/>
    <w:rsid w:val="009732AD"/>
    <w:rsid w:val="0097336C"/>
    <w:rsid w:val="00973C21"/>
    <w:rsid w:val="00973CDA"/>
    <w:rsid w:val="00974096"/>
    <w:rsid w:val="00974443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BDE"/>
    <w:rsid w:val="00982F56"/>
    <w:rsid w:val="00983784"/>
    <w:rsid w:val="00983BAE"/>
    <w:rsid w:val="00984B63"/>
    <w:rsid w:val="00985B05"/>
    <w:rsid w:val="00987027"/>
    <w:rsid w:val="009870D2"/>
    <w:rsid w:val="009872A1"/>
    <w:rsid w:val="009879E2"/>
    <w:rsid w:val="009901E4"/>
    <w:rsid w:val="0099065E"/>
    <w:rsid w:val="009906EE"/>
    <w:rsid w:val="00991458"/>
    <w:rsid w:val="00991831"/>
    <w:rsid w:val="00991F8D"/>
    <w:rsid w:val="0099362C"/>
    <w:rsid w:val="0099378E"/>
    <w:rsid w:val="00993946"/>
    <w:rsid w:val="00993B3B"/>
    <w:rsid w:val="009941B4"/>
    <w:rsid w:val="00994D3B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73"/>
    <w:rsid w:val="009A16B9"/>
    <w:rsid w:val="009A1C9C"/>
    <w:rsid w:val="009A1E3C"/>
    <w:rsid w:val="009A1EC8"/>
    <w:rsid w:val="009A1F9A"/>
    <w:rsid w:val="009A2054"/>
    <w:rsid w:val="009A2093"/>
    <w:rsid w:val="009A2CA5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0CEC"/>
    <w:rsid w:val="009B1CB9"/>
    <w:rsid w:val="009B1FEC"/>
    <w:rsid w:val="009B2B74"/>
    <w:rsid w:val="009B4CA0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6C5"/>
    <w:rsid w:val="009C3B41"/>
    <w:rsid w:val="009C3BD3"/>
    <w:rsid w:val="009C3E3C"/>
    <w:rsid w:val="009C3FC6"/>
    <w:rsid w:val="009C43AF"/>
    <w:rsid w:val="009C45B1"/>
    <w:rsid w:val="009C5915"/>
    <w:rsid w:val="009C5919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DF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AE6"/>
    <w:rsid w:val="009D2CC7"/>
    <w:rsid w:val="009D2F6C"/>
    <w:rsid w:val="009D300A"/>
    <w:rsid w:val="009D36E5"/>
    <w:rsid w:val="009D3D10"/>
    <w:rsid w:val="009D4727"/>
    <w:rsid w:val="009D543B"/>
    <w:rsid w:val="009D5BF3"/>
    <w:rsid w:val="009D5D65"/>
    <w:rsid w:val="009D5F4B"/>
    <w:rsid w:val="009D645E"/>
    <w:rsid w:val="009D6AA2"/>
    <w:rsid w:val="009D6DB3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A4E"/>
    <w:rsid w:val="009E4A73"/>
    <w:rsid w:val="009E5229"/>
    <w:rsid w:val="009E58DB"/>
    <w:rsid w:val="009E5CEE"/>
    <w:rsid w:val="009E616E"/>
    <w:rsid w:val="009E6191"/>
    <w:rsid w:val="009E61C7"/>
    <w:rsid w:val="009E78DF"/>
    <w:rsid w:val="009F029A"/>
    <w:rsid w:val="009F0A92"/>
    <w:rsid w:val="009F0F24"/>
    <w:rsid w:val="009F17C3"/>
    <w:rsid w:val="009F1DA5"/>
    <w:rsid w:val="009F2BD4"/>
    <w:rsid w:val="009F32D0"/>
    <w:rsid w:val="009F3669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2F19"/>
    <w:rsid w:val="00A0334B"/>
    <w:rsid w:val="00A035A5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A18"/>
    <w:rsid w:val="00A07A6D"/>
    <w:rsid w:val="00A07B2D"/>
    <w:rsid w:val="00A1006A"/>
    <w:rsid w:val="00A109AA"/>
    <w:rsid w:val="00A11ABF"/>
    <w:rsid w:val="00A11D73"/>
    <w:rsid w:val="00A11E40"/>
    <w:rsid w:val="00A11EFD"/>
    <w:rsid w:val="00A12009"/>
    <w:rsid w:val="00A13668"/>
    <w:rsid w:val="00A13EA1"/>
    <w:rsid w:val="00A14682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498C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57C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376A5"/>
    <w:rsid w:val="00A3778F"/>
    <w:rsid w:val="00A37D46"/>
    <w:rsid w:val="00A400FE"/>
    <w:rsid w:val="00A407B6"/>
    <w:rsid w:val="00A408DD"/>
    <w:rsid w:val="00A41008"/>
    <w:rsid w:val="00A414EA"/>
    <w:rsid w:val="00A41669"/>
    <w:rsid w:val="00A41D2E"/>
    <w:rsid w:val="00A41DD3"/>
    <w:rsid w:val="00A41E3B"/>
    <w:rsid w:val="00A420B6"/>
    <w:rsid w:val="00A423F8"/>
    <w:rsid w:val="00A42485"/>
    <w:rsid w:val="00A42FD3"/>
    <w:rsid w:val="00A43322"/>
    <w:rsid w:val="00A43623"/>
    <w:rsid w:val="00A4379C"/>
    <w:rsid w:val="00A439F3"/>
    <w:rsid w:val="00A43B33"/>
    <w:rsid w:val="00A440F1"/>
    <w:rsid w:val="00A44A42"/>
    <w:rsid w:val="00A45086"/>
    <w:rsid w:val="00A45519"/>
    <w:rsid w:val="00A455E0"/>
    <w:rsid w:val="00A45F6C"/>
    <w:rsid w:val="00A46045"/>
    <w:rsid w:val="00A46DA1"/>
    <w:rsid w:val="00A470E8"/>
    <w:rsid w:val="00A50663"/>
    <w:rsid w:val="00A50681"/>
    <w:rsid w:val="00A50BFF"/>
    <w:rsid w:val="00A50EDD"/>
    <w:rsid w:val="00A513A5"/>
    <w:rsid w:val="00A517F0"/>
    <w:rsid w:val="00A52333"/>
    <w:rsid w:val="00A524DC"/>
    <w:rsid w:val="00A52729"/>
    <w:rsid w:val="00A529DB"/>
    <w:rsid w:val="00A52BC6"/>
    <w:rsid w:val="00A53017"/>
    <w:rsid w:val="00A530B6"/>
    <w:rsid w:val="00A53270"/>
    <w:rsid w:val="00A5369B"/>
    <w:rsid w:val="00A53ED2"/>
    <w:rsid w:val="00A53FCE"/>
    <w:rsid w:val="00A544B4"/>
    <w:rsid w:val="00A546FC"/>
    <w:rsid w:val="00A54A9E"/>
    <w:rsid w:val="00A54DF6"/>
    <w:rsid w:val="00A54F78"/>
    <w:rsid w:val="00A550A5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6E58"/>
    <w:rsid w:val="00A575C3"/>
    <w:rsid w:val="00A57739"/>
    <w:rsid w:val="00A578C3"/>
    <w:rsid w:val="00A5796C"/>
    <w:rsid w:val="00A6017A"/>
    <w:rsid w:val="00A613F7"/>
    <w:rsid w:val="00A61473"/>
    <w:rsid w:val="00A617E3"/>
    <w:rsid w:val="00A6197B"/>
    <w:rsid w:val="00A61E96"/>
    <w:rsid w:val="00A620BA"/>
    <w:rsid w:val="00A6248F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66D1C"/>
    <w:rsid w:val="00A66EB4"/>
    <w:rsid w:val="00A702AD"/>
    <w:rsid w:val="00A702B3"/>
    <w:rsid w:val="00A70322"/>
    <w:rsid w:val="00A708EC"/>
    <w:rsid w:val="00A70AC9"/>
    <w:rsid w:val="00A70BB7"/>
    <w:rsid w:val="00A70FE8"/>
    <w:rsid w:val="00A7112D"/>
    <w:rsid w:val="00A72397"/>
    <w:rsid w:val="00A723CD"/>
    <w:rsid w:val="00A72545"/>
    <w:rsid w:val="00A72724"/>
    <w:rsid w:val="00A73106"/>
    <w:rsid w:val="00A739B8"/>
    <w:rsid w:val="00A73F40"/>
    <w:rsid w:val="00A745C2"/>
    <w:rsid w:val="00A7485B"/>
    <w:rsid w:val="00A752CD"/>
    <w:rsid w:val="00A75786"/>
    <w:rsid w:val="00A7590B"/>
    <w:rsid w:val="00A75E3B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30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746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765"/>
    <w:rsid w:val="00AA4824"/>
    <w:rsid w:val="00AA4BB1"/>
    <w:rsid w:val="00AA4D88"/>
    <w:rsid w:val="00AA59C7"/>
    <w:rsid w:val="00AA5C92"/>
    <w:rsid w:val="00AA60C4"/>
    <w:rsid w:val="00AA686B"/>
    <w:rsid w:val="00AA6DC6"/>
    <w:rsid w:val="00AA6FAB"/>
    <w:rsid w:val="00AA7488"/>
    <w:rsid w:val="00AA7552"/>
    <w:rsid w:val="00AB0D13"/>
    <w:rsid w:val="00AB0FCC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19B"/>
    <w:rsid w:val="00AC4258"/>
    <w:rsid w:val="00AC49E3"/>
    <w:rsid w:val="00AC4EBB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B36"/>
    <w:rsid w:val="00AD1C12"/>
    <w:rsid w:val="00AD2138"/>
    <w:rsid w:val="00AD224F"/>
    <w:rsid w:val="00AD269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5F11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75"/>
    <w:rsid w:val="00AE09AD"/>
    <w:rsid w:val="00AE177A"/>
    <w:rsid w:val="00AE18D8"/>
    <w:rsid w:val="00AE1A70"/>
    <w:rsid w:val="00AE2900"/>
    <w:rsid w:val="00AE2B11"/>
    <w:rsid w:val="00AE30EB"/>
    <w:rsid w:val="00AE33CA"/>
    <w:rsid w:val="00AE3AAB"/>
    <w:rsid w:val="00AE4A92"/>
    <w:rsid w:val="00AE5003"/>
    <w:rsid w:val="00AE5701"/>
    <w:rsid w:val="00AE59D8"/>
    <w:rsid w:val="00AE5CF2"/>
    <w:rsid w:val="00AE649F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658"/>
    <w:rsid w:val="00AF182C"/>
    <w:rsid w:val="00AF20BE"/>
    <w:rsid w:val="00AF23AA"/>
    <w:rsid w:val="00AF2AB7"/>
    <w:rsid w:val="00AF2F98"/>
    <w:rsid w:val="00AF3706"/>
    <w:rsid w:val="00AF3A97"/>
    <w:rsid w:val="00AF3C42"/>
    <w:rsid w:val="00AF4531"/>
    <w:rsid w:val="00AF49E0"/>
    <w:rsid w:val="00AF4AF0"/>
    <w:rsid w:val="00AF503E"/>
    <w:rsid w:val="00AF575C"/>
    <w:rsid w:val="00AF5BE5"/>
    <w:rsid w:val="00AF5C47"/>
    <w:rsid w:val="00AF5DC4"/>
    <w:rsid w:val="00AF6354"/>
    <w:rsid w:val="00AF66FF"/>
    <w:rsid w:val="00AF68C9"/>
    <w:rsid w:val="00AF6B9C"/>
    <w:rsid w:val="00AF6C1C"/>
    <w:rsid w:val="00AF70FD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BAC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C01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01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7A8"/>
    <w:rsid w:val="00B30FC1"/>
    <w:rsid w:val="00B318F1"/>
    <w:rsid w:val="00B322E9"/>
    <w:rsid w:val="00B32709"/>
    <w:rsid w:val="00B3280C"/>
    <w:rsid w:val="00B32E26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1F1E"/>
    <w:rsid w:val="00B4254C"/>
    <w:rsid w:val="00B42EAE"/>
    <w:rsid w:val="00B4346F"/>
    <w:rsid w:val="00B4353F"/>
    <w:rsid w:val="00B43A7D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7F2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A92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AF0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5EAF"/>
    <w:rsid w:val="00B660BF"/>
    <w:rsid w:val="00B660E7"/>
    <w:rsid w:val="00B66146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4A4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035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BE5"/>
    <w:rsid w:val="00B93EB6"/>
    <w:rsid w:val="00B940C6"/>
    <w:rsid w:val="00B942D4"/>
    <w:rsid w:val="00B94ABB"/>
    <w:rsid w:val="00B94F32"/>
    <w:rsid w:val="00B95118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97494"/>
    <w:rsid w:val="00BA01BA"/>
    <w:rsid w:val="00BA06DD"/>
    <w:rsid w:val="00BA07F1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69EA"/>
    <w:rsid w:val="00BA7030"/>
    <w:rsid w:val="00BA7692"/>
    <w:rsid w:val="00BA76A0"/>
    <w:rsid w:val="00BA7719"/>
    <w:rsid w:val="00BA7893"/>
    <w:rsid w:val="00BA7B99"/>
    <w:rsid w:val="00BA7E4A"/>
    <w:rsid w:val="00BB0109"/>
    <w:rsid w:val="00BB06EA"/>
    <w:rsid w:val="00BB10D7"/>
    <w:rsid w:val="00BB1860"/>
    <w:rsid w:val="00BB19CE"/>
    <w:rsid w:val="00BB2926"/>
    <w:rsid w:val="00BB4BBA"/>
    <w:rsid w:val="00BB51B7"/>
    <w:rsid w:val="00BB51E4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77"/>
    <w:rsid w:val="00BC4188"/>
    <w:rsid w:val="00BC4632"/>
    <w:rsid w:val="00BC4937"/>
    <w:rsid w:val="00BC4DEB"/>
    <w:rsid w:val="00BC4EFC"/>
    <w:rsid w:val="00BC5A29"/>
    <w:rsid w:val="00BC5E4D"/>
    <w:rsid w:val="00BC62E4"/>
    <w:rsid w:val="00BC63DF"/>
    <w:rsid w:val="00BC6955"/>
    <w:rsid w:val="00BC6BC6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267D"/>
    <w:rsid w:val="00BD32C5"/>
    <w:rsid w:val="00BD484F"/>
    <w:rsid w:val="00BD4EF3"/>
    <w:rsid w:val="00BD54C1"/>
    <w:rsid w:val="00BD5C14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017"/>
    <w:rsid w:val="00BE446A"/>
    <w:rsid w:val="00BE5242"/>
    <w:rsid w:val="00BE5275"/>
    <w:rsid w:val="00BE53C0"/>
    <w:rsid w:val="00BE589D"/>
    <w:rsid w:val="00BE62D7"/>
    <w:rsid w:val="00BE644C"/>
    <w:rsid w:val="00BE6C82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017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035"/>
    <w:rsid w:val="00BF4149"/>
    <w:rsid w:val="00BF42E4"/>
    <w:rsid w:val="00BF51C3"/>
    <w:rsid w:val="00BF5423"/>
    <w:rsid w:val="00BF5CD6"/>
    <w:rsid w:val="00BF60A6"/>
    <w:rsid w:val="00BF66D3"/>
    <w:rsid w:val="00BF6A36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8C7"/>
    <w:rsid w:val="00C04B72"/>
    <w:rsid w:val="00C05336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907"/>
    <w:rsid w:val="00C21058"/>
    <w:rsid w:val="00C2109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1A0"/>
    <w:rsid w:val="00C30303"/>
    <w:rsid w:val="00C30586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0C"/>
    <w:rsid w:val="00C418D9"/>
    <w:rsid w:val="00C41980"/>
    <w:rsid w:val="00C41B9A"/>
    <w:rsid w:val="00C41BFF"/>
    <w:rsid w:val="00C41D87"/>
    <w:rsid w:val="00C42395"/>
    <w:rsid w:val="00C42C2F"/>
    <w:rsid w:val="00C43193"/>
    <w:rsid w:val="00C437CD"/>
    <w:rsid w:val="00C43865"/>
    <w:rsid w:val="00C43D96"/>
    <w:rsid w:val="00C442FF"/>
    <w:rsid w:val="00C443A5"/>
    <w:rsid w:val="00C44EAC"/>
    <w:rsid w:val="00C44F37"/>
    <w:rsid w:val="00C451A6"/>
    <w:rsid w:val="00C45352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8D0"/>
    <w:rsid w:val="00C50FC8"/>
    <w:rsid w:val="00C510EF"/>
    <w:rsid w:val="00C51403"/>
    <w:rsid w:val="00C51461"/>
    <w:rsid w:val="00C518C2"/>
    <w:rsid w:val="00C51D0A"/>
    <w:rsid w:val="00C520E2"/>
    <w:rsid w:val="00C52722"/>
    <w:rsid w:val="00C529CC"/>
    <w:rsid w:val="00C53264"/>
    <w:rsid w:val="00C53CD0"/>
    <w:rsid w:val="00C53E70"/>
    <w:rsid w:val="00C53E95"/>
    <w:rsid w:val="00C540A1"/>
    <w:rsid w:val="00C54200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03FA"/>
    <w:rsid w:val="00C610A8"/>
    <w:rsid w:val="00C630DF"/>
    <w:rsid w:val="00C632E2"/>
    <w:rsid w:val="00C6347F"/>
    <w:rsid w:val="00C63488"/>
    <w:rsid w:val="00C63C8F"/>
    <w:rsid w:val="00C63DF7"/>
    <w:rsid w:val="00C63E5E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1EDF"/>
    <w:rsid w:val="00C727F1"/>
    <w:rsid w:val="00C72B27"/>
    <w:rsid w:val="00C72FA2"/>
    <w:rsid w:val="00C732E8"/>
    <w:rsid w:val="00C736D8"/>
    <w:rsid w:val="00C73FE0"/>
    <w:rsid w:val="00C742AE"/>
    <w:rsid w:val="00C74762"/>
    <w:rsid w:val="00C7492C"/>
    <w:rsid w:val="00C74B3D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4B2"/>
    <w:rsid w:val="00C825CB"/>
    <w:rsid w:val="00C831C1"/>
    <w:rsid w:val="00C83483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4D2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3F76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65E"/>
    <w:rsid w:val="00CA7845"/>
    <w:rsid w:val="00CA7870"/>
    <w:rsid w:val="00CB08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5C88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1AC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C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1DDE"/>
    <w:rsid w:val="00CE2628"/>
    <w:rsid w:val="00CE2AB5"/>
    <w:rsid w:val="00CE2FD3"/>
    <w:rsid w:val="00CE323F"/>
    <w:rsid w:val="00CE34B9"/>
    <w:rsid w:val="00CE3848"/>
    <w:rsid w:val="00CE3DC5"/>
    <w:rsid w:val="00CE42E4"/>
    <w:rsid w:val="00CE4619"/>
    <w:rsid w:val="00CE4843"/>
    <w:rsid w:val="00CE5DBD"/>
    <w:rsid w:val="00CE5F4E"/>
    <w:rsid w:val="00CE6454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4D9"/>
    <w:rsid w:val="00CF39C1"/>
    <w:rsid w:val="00CF3E68"/>
    <w:rsid w:val="00CF40C7"/>
    <w:rsid w:val="00CF4450"/>
    <w:rsid w:val="00CF4470"/>
    <w:rsid w:val="00CF50AB"/>
    <w:rsid w:val="00CF50D7"/>
    <w:rsid w:val="00CF530C"/>
    <w:rsid w:val="00CF5787"/>
    <w:rsid w:val="00CF6669"/>
    <w:rsid w:val="00CF6BF0"/>
    <w:rsid w:val="00CF6E02"/>
    <w:rsid w:val="00CF6E77"/>
    <w:rsid w:val="00CF7338"/>
    <w:rsid w:val="00CF73BF"/>
    <w:rsid w:val="00CF73CB"/>
    <w:rsid w:val="00CF756B"/>
    <w:rsid w:val="00CF7A28"/>
    <w:rsid w:val="00CF7E2F"/>
    <w:rsid w:val="00D00ADD"/>
    <w:rsid w:val="00D00CD7"/>
    <w:rsid w:val="00D00EEF"/>
    <w:rsid w:val="00D01281"/>
    <w:rsid w:val="00D01C1F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0FDA"/>
    <w:rsid w:val="00D1118C"/>
    <w:rsid w:val="00D11477"/>
    <w:rsid w:val="00D115C5"/>
    <w:rsid w:val="00D11C63"/>
    <w:rsid w:val="00D11F8D"/>
    <w:rsid w:val="00D1229E"/>
    <w:rsid w:val="00D1252C"/>
    <w:rsid w:val="00D127BA"/>
    <w:rsid w:val="00D1338A"/>
    <w:rsid w:val="00D135E2"/>
    <w:rsid w:val="00D13AEC"/>
    <w:rsid w:val="00D13CDD"/>
    <w:rsid w:val="00D15959"/>
    <w:rsid w:val="00D1665D"/>
    <w:rsid w:val="00D166D8"/>
    <w:rsid w:val="00D16771"/>
    <w:rsid w:val="00D167C5"/>
    <w:rsid w:val="00D17C1A"/>
    <w:rsid w:val="00D20492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954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4D0A"/>
    <w:rsid w:val="00D353BB"/>
    <w:rsid w:val="00D356B6"/>
    <w:rsid w:val="00D3594E"/>
    <w:rsid w:val="00D35DD2"/>
    <w:rsid w:val="00D3642F"/>
    <w:rsid w:val="00D36948"/>
    <w:rsid w:val="00D36CE5"/>
    <w:rsid w:val="00D36DEA"/>
    <w:rsid w:val="00D37153"/>
    <w:rsid w:val="00D37509"/>
    <w:rsid w:val="00D37723"/>
    <w:rsid w:val="00D37B89"/>
    <w:rsid w:val="00D40DF4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1C6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2AE"/>
    <w:rsid w:val="00D537CA"/>
    <w:rsid w:val="00D537E5"/>
    <w:rsid w:val="00D538B2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6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46C"/>
    <w:rsid w:val="00D70EA2"/>
    <w:rsid w:val="00D711C6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964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3DB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71"/>
    <w:rsid w:val="00D92285"/>
    <w:rsid w:val="00D92C22"/>
    <w:rsid w:val="00D936FA"/>
    <w:rsid w:val="00D937D9"/>
    <w:rsid w:val="00D939AA"/>
    <w:rsid w:val="00D93A5C"/>
    <w:rsid w:val="00D93AB3"/>
    <w:rsid w:val="00D94243"/>
    <w:rsid w:val="00D943DB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2CA7"/>
    <w:rsid w:val="00DA3775"/>
    <w:rsid w:val="00DA3D70"/>
    <w:rsid w:val="00DA4125"/>
    <w:rsid w:val="00DA47BF"/>
    <w:rsid w:val="00DA4AEC"/>
    <w:rsid w:val="00DA4D4E"/>
    <w:rsid w:val="00DA4E8F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CFF"/>
    <w:rsid w:val="00DB78B0"/>
    <w:rsid w:val="00DB7907"/>
    <w:rsid w:val="00DC033D"/>
    <w:rsid w:val="00DC0DCA"/>
    <w:rsid w:val="00DC190B"/>
    <w:rsid w:val="00DC1A1C"/>
    <w:rsid w:val="00DC1A5D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C7C21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187"/>
    <w:rsid w:val="00DD4697"/>
    <w:rsid w:val="00DD50DB"/>
    <w:rsid w:val="00DD55FD"/>
    <w:rsid w:val="00DD65D4"/>
    <w:rsid w:val="00DD6669"/>
    <w:rsid w:val="00DD68E7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4CD"/>
    <w:rsid w:val="00DF79B9"/>
    <w:rsid w:val="00DF79C1"/>
    <w:rsid w:val="00DF7CFB"/>
    <w:rsid w:val="00E005FD"/>
    <w:rsid w:val="00E00C42"/>
    <w:rsid w:val="00E01628"/>
    <w:rsid w:val="00E01A49"/>
    <w:rsid w:val="00E01B26"/>
    <w:rsid w:val="00E0248C"/>
    <w:rsid w:val="00E0270E"/>
    <w:rsid w:val="00E028B4"/>
    <w:rsid w:val="00E02C60"/>
    <w:rsid w:val="00E03148"/>
    <w:rsid w:val="00E03216"/>
    <w:rsid w:val="00E03267"/>
    <w:rsid w:val="00E03891"/>
    <w:rsid w:val="00E03C40"/>
    <w:rsid w:val="00E03FE9"/>
    <w:rsid w:val="00E04231"/>
    <w:rsid w:val="00E04817"/>
    <w:rsid w:val="00E0504C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306A"/>
    <w:rsid w:val="00E13EF6"/>
    <w:rsid w:val="00E1469F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240"/>
    <w:rsid w:val="00E32285"/>
    <w:rsid w:val="00E32305"/>
    <w:rsid w:val="00E32872"/>
    <w:rsid w:val="00E32DFC"/>
    <w:rsid w:val="00E330C0"/>
    <w:rsid w:val="00E33A5C"/>
    <w:rsid w:val="00E33B49"/>
    <w:rsid w:val="00E33E88"/>
    <w:rsid w:val="00E33EC1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863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DA7"/>
    <w:rsid w:val="00E475EE"/>
    <w:rsid w:val="00E50C9E"/>
    <w:rsid w:val="00E50D4F"/>
    <w:rsid w:val="00E5115C"/>
    <w:rsid w:val="00E51A8A"/>
    <w:rsid w:val="00E52222"/>
    <w:rsid w:val="00E52381"/>
    <w:rsid w:val="00E525ED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9AA"/>
    <w:rsid w:val="00E60DAA"/>
    <w:rsid w:val="00E61010"/>
    <w:rsid w:val="00E61B55"/>
    <w:rsid w:val="00E61E48"/>
    <w:rsid w:val="00E6244E"/>
    <w:rsid w:val="00E62526"/>
    <w:rsid w:val="00E62678"/>
    <w:rsid w:val="00E627E0"/>
    <w:rsid w:val="00E628CF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67C"/>
    <w:rsid w:val="00E7174E"/>
    <w:rsid w:val="00E71769"/>
    <w:rsid w:val="00E72637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6992"/>
    <w:rsid w:val="00E770EE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4CB6"/>
    <w:rsid w:val="00E8532A"/>
    <w:rsid w:val="00E85534"/>
    <w:rsid w:val="00E86514"/>
    <w:rsid w:val="00E867D3"/>
    <w:rsid w:val="00E86874"/>
    <w:rsid w:val="00E86A79"/>
    <w:rsid w:val="00E86C40"/>
    <w:rsid w:val="00E87161"/>
    <w:rsid w:val="00E8765D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096"/>
    <w:rsid w:val="00EA166E"/>
    <w:rsid w:val="00EA1C24"/>
    <w:rsid w:val="00EA1D89"/>
    <w:rsid w:val="00EA1E33"/>
    <w:rsid w:val="00EA20AC"/>
    <w:rsid w:val="00EA23F6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40"/>
    <w:rsid w:val="00EA67C5"/>
    <w:rsid w:val="00EA684A"/>
    <w:rsid w:val="00EA72DF"/>
    <w:rsid w:val="00EA733D"/>
    <w:rsid w:val="00EA7A03"/>
    <w:rsid w:val="00EA7A2A"/>
    <w:rsid w:val="00EB00E9"/>
    <w:rsid w:val="00EB02D9"/>
    <w:rsid w:val="00EB093C"/>
    <w:rsid w:val="00EB0B7F"/>
    <w:rsid w:val="00EB11FD"/>
    <w:rsid w:val="00EB12EE"/>
    <w:rsid w:val="00EB1640"/>
    <w:rsid w:val="00EB1A38"/>
    <w:rsid w:val="00EB1B32"/>
    <w:rsid w:val="00EB1CEB"/>
    <w:rsid w:val="00EB1EDC"/>
    <w:rsid w:val="00EB2380"/>
    <w:rsid w:val="00EB2B15"/>
    <w:rsid w:val="00EB2BB5"/>
    <w:rsid w:val="00EB309C"/>
    <w:rsid w:val="00EB30B1"/>
    <w:rsid w:val="00EB3AC0"/>
    <w:rsid w:val="00EB4288"/>
    <w:rsid w:val="00EB443F"/>
    <w:rsid w:val="00EB44AA"/>
    <w:rsid w:val="00EB4A26"/>
    <w:rsid w:val="00EB4CAA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21B"/>
    <w:rsid w:val="00EC27C5"/>
    <w:rsid w:val="00EC2E19"/>
    <w:rsid w:val="00EC30DA"/>
    <w:rsid w:val="00EC33B6"/>
    <w:rsid w:val="00EC3EA5"/>
    <w:rsid w:val="00EC411F"/>
    <w:rsid w:val="00EC49D4"/>
    <w:rsid w:val="00EC502D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6CED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92C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9D8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696"/>
    <w:rsid w:val="00EE08F7"/>
    <w:rsid w:val="00EE0917"/>
    <w:rsid w:val="00EE0A53"/>
    <w:rsid w:val="00EE0BAF"/>
    <w:rsid w:val="00EE1691"/>
    <w:rsid w:val="00EE1706"/>
    <w:rsid w:val="00EE1707"/>
    <w:rsid w:val="00EE18F0"/>
    <w:rsid w:val="00EE1F49"/>
    <w:rsid w:val="00EE1FC9"/>
    <w:rsid w:val="00EE24B7"/>
    <w:rsid w:val="00EE2C8F"/>
    <w:rsid w:val="00EE33EC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233"/>
    <w:rsid w:val="00EF14AE"/>
    <w:rsid w:val="00EF19BD"/>
    <w:rsid w:val="00EF1AA4"/>
    <w:rsid w:val="00EF2015"/>
    <w:rsid w:val="00EF2089"/>
    <w:rsid w:val="00EF2131"/>
    <w:rsid w:val="00EF21D4"/>
    <w:rsid w:val="00EF2566"/>
    <w:rsid w:val="00EF2D49"/>
    <w:rsid w:val="00EF31C1"/>
    <w:rsid w:val="00EF31EB"/>
    <w:rsid w:val="00EF324A"/>
    <w:rsid w:val="00EF32ED"/>
    <w:rsid w:val="00EF344D"/>
    <w:rsid w:val="00EF3A15"/>
    <w:rsid w:val="00EF3E13"/>
    <w:rsid w:val="00EF4048"/>
    <w:rsid w:val="00EF4CED"/>
    <w:rsid w:val="00EF4E3D"/>
    <w:rsid w:val="00EF4F5D"/>
    <w:rsid w:val="00EF55B2"/>
    <w:rsid w:val="00EF57B5"/>
    <w:rsid w:val="00EF58F7"/>
    <w:rsid w:val="00EF6723"/>
    <w:rsid w:val="00EF6DC8"/>
    <w:rsid w:val="00EF72FA"/>
    <w:rsid w:val="00EF783F"/>
    <w:rsid w:val="00EF7C42"/>
    <w:rsid w:val="00F002FD"/>
    <w:rsid w:val="00F00852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94B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C42"/>
    <w:rsid w:val="00F10EE5"/>
    <w:rsid w:val="00F11663"/>
    <w:rsid w:val="00F11956"/>
    <w:rsid w:val="00F127ED"/>
    <w:rsid w:val="00F13794"/>
    <w:rsid w:val="00F138DC"/>
    <w:rsid w:val="00F13F89"/>
    <w:rsid w:val="00F13FA1"/>
    <w:rsid w:val="00F14453"/>
    <w:rsid w:val="00F14579"/>
    <w:rsid w:val="00F14A4E"/>
    <w:rsid w:val="00F14DEC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6F95"/>
    <w:rsid w:val="00F17190"/>
    <w:rsid w:val="00F17273"/>
    <w:rsid w:val="00F178CD"/>
    <w:rsid w:val="00F17C9D"/>
    <w:rsid w:val="00F17EAD"/>
    <w:rsid w:val="00F20027"/>
    <w:rsid w:val="00F2009E"/>
    <w:rsid w:val="00F204FA"/>
    <w:rsid w:val="00F209B5"/>
    <w:rsid w:val="00F20D76"/>
    <w:rsid w:val="00F20E10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5525"/>
    <w:rsid w:val="00F261BC"/>
    <w:rsid w:val="00F267C3"/>
    <w:rsid w:val="00F26B96"/>
    <w:rsid w:val="00F26BD3"/>
    <w:rsid w:val="00F26D2B"/>
    <w:rsid w:val="00F26E97"/>
    <w:rsid w:val="00F27374"/>
    <w:rsid w:val="00F27896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109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5A78"/>
    <w:rsid w:val="00F36065"/>
    <w:rsid w:val="00F3606D"/>
    <w:rsid w:val="00F363A9"/>
    <w:rsid w:val="00F364B5"/>
    <w:rsid w:val="00F36879"/>
    <w:rsid w:val="00F36E00"/>
    <w:rsid w:val="00F40055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44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1E8F"/>
    <w:rsid w:val="00F52023"/>
    <w:rsid w:val="00F525A0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1E2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2E60"/>
    <w:rsid w:val="00F833CA"/>
    <w:rsid w:val="00F837DB"/>
    <w:rsid w:val="00F84061"/>
    <w:rsid w:val="00F84201"/>
    <w:rsid w:val="00F844F6"/>
    <w:rsid w:val="00F84FC6"/>
    <w:rsid w:val="00F854FC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1FE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239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49D"/>
    <w:rsid w:val="00FA06E7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8D0"/>
    <w:rsid w:val="00FA7CEF"/>
    <w:rsid w:val="00FB0147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677"/>
    <w:rsid w:val="00FB6190"/>
    <w:rsid w:val="00FC062A"/>
    <w:rsid w:val="00FC06AC"/>
    <w:rsid w:val="00FC0A78"/>
    <w:rsid w:val="00FC11E2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1FA6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14F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7F"/>
    <w:rsid w:val="00FF57DA"/>
    <w:rsid w:val="00FF59D8"/>
    <w:rsid w:val="00FF64CC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1AAE1F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BBAD7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6E67F1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919D0F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3357E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6B4C5661"/>
  <w15:chartTrackingRefBased/>
  <w15:docId w15:val="{05038673-D6FB-4077-B854-B201D104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7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9E4A4E"/>
    <w:rPr>
      <w:lang w:eastAsia="en-US"/>
    </w:rPr>
  </w:style>
  <w:style w:type="paragraph" w:customStyle="1" w:styleId="B3">
    <w:name w:val="B3"/>
    <w:basedOn w:val="Normal"/>
    <w:rsid w:val="0095128C"/>
    <w:pPr>
      <w:overflowPunct/>
      <w:autoSpaceDE/>
      <w:autoSpaceDN/>
      <w:adjustRightInd/>
      <w:ind w:left="1135" w:hanging="284"/>
    </w:pPr>
    <w:rPr>
      <w:rFonts w:eastAsia="MS Mincho"/>
      <w:lang w:val="en-GB"/>
    </w:rPr>
  </w:style>
  <w:style w:type="character" w:customStyle="1" w:styleId="ui-provider">
    <w:name w:val="ui-provider"/>
    <w:basedOn w:val="DefaultParagraphFont"/>
    <w:rsid w:val="00C43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Links>
    <vt:vector size="12" baseType="variant">
      <vt:variant>
        <vt:i4>6619149</vt:i4>
      </vt:variant>
      <vt:variant>
        <vt:i4>3</vt:i4>
      </vt:variant>
      <vt:variant>
        <vt:i4>0</vt:i4>
      </vt:variant>
      <vt:variant>
        <vt:i4>5</vt:i4>
      </vt:variant>
      <vt:variant>
        <vt:lpwstr>mailto:ansab.ali@intel.com</vt:lpwstr>
      </vt:variant>
      <vt:variant>
        <vt:lpwstr/>
      </vt:variant>
      <vt:variant>
        <vt:i4>5832748</vt:i4>
      </vt:variant>
      <vt:variant>
        <vt:i4>0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Intel-Ziyi-0404-1</cp:lastModifiedBy>
  <cp:revision>5</cp:revision>
  <dcterms:created xsi:type="dcterms:W3CDTF">2024-04-04T15:22:00Z</dcterms:created>
  <dcterms:modified xsi:type="dcterms:W3CDTF">2024-04-04T15:26:00Z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